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CD994" w14:textId="77777777" w:rsidR="0093096C" w:rsidRPr="00982672" w:rsidRDefault="001D3178">
      <w:pPr>
        <w:spacing w:after="160"/>
        <w:ind w:right="-466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0" w:name="_heading=h.4dlwrydbek1z" w:colFirst="0" w:colLast="0"/>
      <w:bookmarkEnd w:id="0"/>
      <w:r w:rsidRPr="00982672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ПРОЄКТ</w:t>
      </w:r>
    </w:p>
    <w:p w14:paraId="23BD9017" w14:textId="77777777" w:rsidR="00633F4A" w:rsidRPr="00982672" w:rsidRDefault="00633F4A" w:rsidP="00633F4A">
      <w:pPr>
        <w:ind w:firstLine="284"/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98267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МІНІСТЕРСТВО ОВІТИ І НАУКИ УКРАЇНИ</w:t>
      </w:r>
    </w:p>
    <w:p w14:paraId="3A4D7AA1" w14:textId="77777777" w:rsidR="00633F4A" w:rsidRPr="00982672" w:rsidRDefault="00633F4A" w:rsidP="00633F4A">
      <w:pPr>
        <w:ind w:firstLine="284"/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98267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ЧЕРНІВЕЦЬКИЙ НАЦІОНАЛЬНИЙ УНІВЕРСИТЕТ </w:t>
      </w:r>
    </w:p>
    <w:p w14:paraId="496635C6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267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ІМЕНІ ЮРІЯ ФЕДЬКОВИЧА</w:t>
      </w:r>
    </w:p>
    <w:p w14:paraId="7129CB1D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61FDBC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00C36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F13148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FC83CE" w14:textId="77777777" w:rsidR="00633F4A" w:rsidRPr="00633F4A" w:rsidRDefault="00633F4A" w:rsidP="00633F4A">
      <w:pPr>
        <w:tabs>
          <w:tab w:val="left" w:pos="5103"/>
        </w:tabs>
        <w:ind w:left="4111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sz w:val="28"/>
          <w:szCs w:val="28"/>
          <w:lang w:val="uk-UA"/>
        </w:rPr>
        <w:t>Затверджено Вченою радою</w:t>
      </w:r>
    </w:p>
    <w:p w14:paraId="435937FF" w14:textId="77777777" w:rsidR="00633F4A" w:rsidRPr="00633F4A" w:rsidRDefault="00633F4A" w:rsidP="00633F4A">
      <w:pPr>
        <w:tabs>
          <w:tab w:val="left" w:pos="5103"/>
        </w:tabs>
        <w:ind w:left="4111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Чернівецького національного </w:t>
      </w:r>
    </w:p>
    <w:p w14:paraId="50C61A63" w14:textId="77777777" w:rsidR="00633F4A" w:rsidRPr="00633F4A" w:rsidRDefault="00633F4A" w:rsidP="00633F4A">
      <w:pPr>
        <w:tabs>
          <w:tab w:val="left" w:pos="5103"/>
        </w:tabs>
        <w:ind w:left="4111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імені Юрія Федьковича </w:t>
      </w:r>
    </w:p>
    <w:p w14:paraId="5AEF1F41" w14:textId="54C3BC49" w:rsidR="00633F4A" w:rsidRPr="00633F4A" w:rsidRDefault="00633F4A" w:rsidP="00633F4A">
      <w:pPr>
        <w:tabs>
          <w:tab w:val="left" w:pos="5103"/>
        </w:tabs>
        <w:ind w:left="4111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633F4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DA574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</w:t>
      </w:r>
      <w:r w:rsidRPr="00633F4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633F4A">
        <w:rPr>
          <w:rFonts w:ascii="Times New Roman" w:hAnsi="Times New Roman" w:cs="Times New Roman"/>
          <w:sz w:val="28"/>
          <w:szCs w:val="28"/>
          <w:lang w:val="uk-UA"/>
        </w:rPr>
        <w:t>від  «</w:t>
      </w:r>
      <w:r w:rsidRPr="00633F4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DA574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</w:t>
      </w:r>
      <w:r w:rsidRPr="00633F4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33F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33F4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груд</w:t>
      </w:r>
      <w:r w:rsidRPr="00633F4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ня  </w:t>
      </w:r>
      <w:r w:rsidRPr="00633F4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633F4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5</w:t>
      </w:r>
      <w:r w:rsidRPr="00633F4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228EF1E8" w14:textId="77777777" w:rsidR="00633F4A" w:rsidRPr="00633F4A" w:rsidRDefault="00633F4A" w:rsidP="00633F4A">
      <w:pPr>
        <w:ind w:left="4111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sz w:val="28"/>
          <w:szCs w:val="28"/>
          <w:lang w:val="uk-UA"/>
        </w:rPr>
        <w:t xml:space="preserve">Голова  </w:t>
      </w:r>
    </w:p>
    <w:p w14:paraId="60E31D55" w14:textId="26F4B48B" w:rsidR="00633F4A" w:rsidRPr="00633F4A" w:rsidRDefault="00633F4A" w:rsidP="00633F4A">
      <w:pPr>
        <w:ind w:left="4111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33F4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Pr="00633F4A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633F4A">
        <w:rPr>
          <w:rFonts w:ascii="Times New Roman" w:hAnsi="Times New Roman" w:cs="Times New Roman"/>
          <w:sz w:val="28"/>
          <w:szCs w:val="28"/>
        </w:rPr>
        <w:t xml:space="preserve">   </w:t>
      </w:r>
      <w:r w:rsidR="006F7126">
        <w:rPr>
          <w:rFonts w:ascii="Times New Roman" w:hAnsi="Times New Roman" w:cs="Times New Roman"/>
          <w:sz w:val="28"/>
          <w:szCs w:val="28"/>
          <w:lang w:val="uk-UA"/>
        </w:rPr>
        <w:t>Руслан БІЛОСКУРСЬКИЙ</w:t>
      </w:r>
    </w:p>
    <w:p w14:paraId="03E92DBC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E9301D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E78DEC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3C51DA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1CFE18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454CE01F" w14:textId="4D877D2F" w:rsidR="00633F4A" w:rsidRPr="00633F4A" w:rsidRDefault="00633F4A" w:rsidP="00633F4A">
      <w:pPr>
        <w:shd w:val="clear" w:color="auto" w:fill="FFFFFF"/>
        <w:ind w:right="-143"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про </w:t>
      </w:r>
      <w:r w:rsidRPr="00633F4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Навчально-науковий </w:t>
      </w:r>
      <w:r w:rsidR="00374A3B">
        <w:rPr>
          <w:rFonts w:ascii="Times New Roman" w:hAnsi="Times New Roman" w:cs="Times New Roman"/>
          <w:sz w:val="28"/>
          <w:szCs w:val="28"/>
          <w:lang w:val="uk-UA"/>
        </w:rPr>
        <w:t xml:space="preserve">дослідний </w:t>
      </w:r>
      <w:r w:rsidRPr="00633F4A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6F7126">
        <w:rPr>
          <w:rFonts w:ascii="Times New Roman" w:hAnsi="Times New Roman" w:cs="Times New Roman"/>
          <w:sz w:val="28"/>
          <w:szCs w:val="28"/>
          <w:lang w:val="uk-UA"/>
        </w:rPr>
        <w:t xml:space="preserve"> цифрових </w:t>
      </w:r>
      <w:r w:rsidR="00374A3B">
        <w:rPr>
          <w:rFonts w:ascii="Times New Roman" w:hAnsi="Times New Roman" w:cs="Times New Roman"/>
          <w:sz w:val="28"/>
          <w:szCs w:val="28"/>
          <w:lang w:val="uk-UA"/>
        </w:rPr>
        <w:t>освітніх</w:t>
      </w:r>
      <w:r w:rsidR="009370A9" w:rsidRPr="00937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7126">
        <w:rPr>
          <w:rFonts w:ascii="Times New Roman" w:hAnsi="Times New Roman" w:cs="Times New Roman"/>
          <w:sz w:val="28"/>
          <w:szCs w:val="28"/>
          <w:lang w:val="uk-UA"/>
        </w:rPr>
        <w:t>технологій</w:t>
      </w:r>
    </w:p>
    <w:p w14:paraId="313ED36A" w14:textId="35A2E066" w:rsidR="00633F4A" w:rsidRPr="00AD71B5" w:rsidRDefault="00633F4A" w:rsidP="00AD71B5">
      <w:pPr>
        <w:shd w:val="clear" w:color="auto" w:fill="FFFFFF"/>
        <w:ind w:right="-143" w:firstLine="284"/>
        <w:jc w:val="center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 w:rsidRPr="00633F4A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E92362" w:rsidRPr="00E92362">
        <w:rPr>
          <w:rStyle w:val="rynqvb"/>
          <w:rFonts w:ascii="Times New Roman" w:hAnsi="Times New Roman" w:cs="Times New Roman"/>
          <w:b/>
          <w:i/>
          <w:sz w:val="28"/>
          <w:szCs w:val="28"/>
          <w:lang w:val="en"/>
        </w:rPr>
        <w:t xml:space="preserve">Educational </w:t>
      </w:r>
      <w:r w:rsidR="00E92362">
        <w:rPr>
          <w:rStyle w:val="rynqvb"/>
          <w:rFonts w:ascii="Times New Roman" w:hAnsi="Times New Roman" w:cs="Times New Roman"/>
          <w:b/>
          <w:i/>
          <w:sz w:val="28"/>
          <w:szCs w:val="28"/>
          <w:lang w:val="en"/>
        </w:rPr>
        <w:t>a</w:t>
      </w:r>
      <w:r w:rsidR="00E92362" w:rsidRPr="00E92362">
        <w:rPr>
          <w:rStyle w:val="rynqvb"/>
          <w:rFonts w:ascii="Times New Roman" w:hAnsi="Times New Roman" w:cs="Times New Roman"/>
          <w:b/>
          <w:i/>
          <w:sz w:val="28"/>
          <w:szCs w:val="28"/>
          <w:lang w:val="en"/>
        </w:rPr>
        <w:t xml:space="preserve">nd Scientific Research Centre </w:t>
      </w:r>
      <w:r w:rsidR="00E92362">
        <w:rPr>
          <w:rStyle w:val="rynqvb"/>
          <w:rFonts w:ascii="Times New Roman" w:hAnsi="Times New Roman" w:cs="Times New Roman"/>
          <w:b/>
          <w:i/>
          <w:sz w:val="28"/>
          <w:szCs w:val="28"/>
          <w:lang w:val="en"/>
        </w:rPr>
        <w:t>o</w:t>
      </w:r>
      <w:r w:rsidR="00E92362" w:rsidRPr="00E92362">
        <w:rPr>
          <w:rStyle w:val="rynqvb"/>
          <w:rFonts w:ascii="Times New Roman" w:hAnsi="Times New Roman" w:cs="Times New Roman"/>
          <w:b/>
          <w:i/>
          <w:sz w:val="28"/>
          <w:szCs w:val="28"/>
          <w:lang w:val="en"/>
        </w:rPr>
        <w:t>f Digital Educational Technologies</w:t>
      </w:r>
      <w:r w:rsidR="00E92362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</w:t>
      </w:r>
      <w:r w:rsidR="00DA5749">
        <w:rPr>
          <w:rFonts w:ascii="Times New Roman" w:hAnsi="Times New Roman" w:cs="Times New Roman"/>
          <w:b/>
          <w:i/>
          <w:sz w:val="28"/>
          <w:szCs w:val="28"/>
          <w:lang w:val="en-GB"/>
        </w:rPr>
        <w:t>(R&amp;D DigiCentre)</w:t>
      </w:r>
      <w:r w:rsidRPr="00633F4A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="00AD71B5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</w:t>
      </w:r>
    </w:p>
    <w:p w14:paraId="52414E4B" w14:textId="77777777" w:rsidR="00633F4A" w:rsidRPr="00633F4A" w:rsidRDefault="00633F4A" w:rsidP="00633F4A">
      <w:pPr>
        <w:shd w:val="clear" w:color="auto" w:fill="FFFFFF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Чернівецького національного університету iмені Юрія Федьковича</w:t>
      </w:r>
    </w:p>
    <w:p w14:paraId="2E656359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A1077B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A8AB5C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C2D2AC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18F0C5" w14:textId="77777777" w:rsidR="00633F4A" w:rsidRPr="00633F4A" w:rsidRDefault="00633F4A" w:rsidP="00633F4A">
      <w:pPr>
        <w:ind w:left="2977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b/>
          <w:sz w:val="28"/>
          <w:szCs w:val="28"/>
          <w:lang w:val="uk-UA"/>
        </w:rPr>
        <w:t>УВЕДЕНЕ В ДІЮ</w:t>
      </w:r>
    </w:p>
    <w:p w14:paraId="47D978B4" w14:textId="77777777" w:rsidR="00633F4A" w:rsidRPr="00633F4A" w:rsidRDefault="00633F4A" w:rsidP="00633F4A">
      <w:pPr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sz w:val="28"/>
          <w:szCs w:val="28"/>
          <w:lang w:val="uk-UA"/>
        </w:rPr>
        <w:t xml:space="preserve">наказом ректора Чернівецького </w:t>
      </w:r>
    </w:p>
    <w:p w14:paraId="7CF861A3" w14:textId="77777777" w:rsidR="00633F4A" w:rsidRPr="00633F4A" w:rsidRDefault="00633F4A" w:rsidP="00633F4A">
      <w:pPr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</w:t>
      </w:r>
    </w:p>
    <w:p w14:paraId="5FC698A8" w14:textId="77777777" w:rsidR="00633F4A" w:rsidRPr="00633F4A" w:rsidRDefault="00633F4A" w:rsidP="00633F4A">
      <w:pPr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sz w:val="28"/>
          <w:szCs w:val="28"/>
          <w:lang w:val="uk-UA"/>
        </w:rPr>
        <w:t>імені Юрія Федьковича</w:t>
      </w:r>
    </w:p>
    <w:p w14:paraId="60DB5B57" w14:textId="37072FEA" w:rsidR="00633F4A" w:rsidRPr="00633F4A" w:rsidRDefault="00633F4A" w:rsidP="00633F4A">
      <w:pPr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DA5749">
        <w:rPr>
          <w:rFonts w:ascii="Times New Roman" w:hAnsi="Times New Roman" w:cs="Times New Roman"/>
          <w:sz w:val="28"/>
          <w:szCs w:val="28"/>
          <w:lang w:val="en-GB"/>
        </w:rPr>
        <w:t>___</w:t>
      </w:r>
      <w:r w:rsidRPr="00633F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33F4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DA574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груд</w:t>
      </w:r>
      <w:r w:rsidRPr="00633F4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ня</w:t>
      </w:r>
      <w:r w:rsidRPr="00633F4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Pr="00633F4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633F4A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DA5749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633F4A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Pr="00DA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749" w:rsidRPr="00DA5749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</w:p>
    <w:p w14:paraId="5A4C118A" w14:textId="77777777" w:rsid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B0970B" w14:textId="77777777" w:rsidR="0083530D" w:rsidRPr="00633F4A" w:rsidRDefault="0083530D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BE0BF9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DE3DE6" w14:textId="77777777" w:rsidR="00633F4A" w:rsidRPr="00633F4A" w:rsidRDefault="00633F4A" w:rsidP="00633F4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6651A2" w14:textId="159F767D" w:rsidR="00DA5749" w:rsidRDefault="00633F4A" w:rsidP="0083530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F4A">
        <w:rPr>
          <w:rFonts w:ascii="Times New Roman" w:hAnsi="Times New Roman" w:cs="Times New Roman"/>
          <w:b/>
          <w:sz w:val="28"/>
          <w:szCs w:val="28"/>
          <w:lang w:val="uk-UA"/>
        </w:rPr>
        <w:t>Чернівці – 202</w:t>
      </w:r>
      <w:r w:rsidR="00DA574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A5749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17A75124" w14:textId="1BF735C0" w:rsidR="0093096C" w:rsidRDefault="001D317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0. Глосарій термінів і скорочень</w:t>
      </w:r>
    </w:p>
    <w:tbl>
      <w:tblPr>
        <w:tblStyle w:val="10"/>
        <w:tblW w:w="96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22"/>
        <w:gridCol w:w="2409"/>
        <w:gridCol w:w="5069"/>
      </w:tblGrid>
      <w:tr w:rsidR="0093096C" w14:paraId="40B31117" w14:textId="77777777" w:rsidTr="00DA5749">
        <w:trPr>
          <w:tblHeader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833C" w14:textId="77777777" w:rsidR="0093096C" w:rsidRDefault="001D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Скорочення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4E45" w14:textId="77777777" w:rsidR="0093096C" w:rsidRDefault="001D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Повна назва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6CC2" w14:textId="77777777" w:rsidR="0093096C" w:rsidRDefault="001D3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Опис / призначення</w:t>
            </w:r>
          </w:p>
        </w:tc>
      </w:tr>
      <w:tr w:rsidR="0093096C" w14:paraId="4BAC0370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1E99" w14:textId="77777777" w:rsidR="00DA5749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Відкриті освітні ресурси, </w:t>
            </w:r>
          </w:p>
          <w:p w14:paraId="30A36531" w14:textId="265A81BF" w:rsidR="0093096C" w:rsidRPr="00DA5749" w:rsidRDefault="00DA5749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GB"/>
              </w:rPr>
              <w:t>OER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C75F" w14:textId="63FFB622" w:rsidR="0093096C" w:rsidRDefault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Open Educational Resources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2E54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Навчальні матеріали у відкритому доступі, що можуть вільно використовуватись, адаптуватись, поширюватись із дотриманням умов ліцензій (наприклад, Creative Commons).</w:t>
            </w:r>
          </w:p>
        </w:tc>
      </w:tr>
      <w:tr w:rsidR="0093096C" w14:paraId="1B66320B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BF00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Дистанційне навчання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1847" w14:textId="77777777" w:rsidR="0093096C" w:rsidRDefault="00930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14E4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Форма організації навчального процесу із використанням цифрових технологій, яка передбачає віддалену взаємодію викладача та здобувача освіти в синхронному або асинхронному режимі.</w:t>
            </w:r>
          </w:p>
        </w:tc>
      </w:tr>
      <w:tr w:rsidR="0093096C" w14:paraId="0177E4EE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8C5A" w14:textId="77777777" w:rsidR="0093096C" w:rsidRDefault="001D3178" w:rsidP="00DA5749">
            <w:pPr>
              <w:spacing w:before="280" w:after="280"/>
              <w:ind w:right="-60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ЕНК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2B4E" w14:textId="77777777" w:rsidR="0093096C" w:rsidRDefault="001D3178">
            <w:pPr>
              <w:spacing w:before="280" w:after="280"/>
              <w:ind w:right="2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Електронні навчальні курси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1FF5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Структурований цифровий освітній ресурс, що реалізує програму освітнього компонента із застосуванням інформаційно-комунікаційних технологій.</w:t>
            </w:r>
          </w:p>
        </w:tc>
      </w:tr>
      <w:tr w:rsidR="0093096C" w14:paraId="1CAAF689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39BA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Змішане навчання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8868" w14:textId="77777777" w:rsidR="0093096C" w:rsidRDefault="00930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027B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Модель навчання, що поєднує елементи традиційного (очного) та дистанційного форматів з використанням LMS та інших цифрових інструментів.</w:t>
            </w:r>
          </w:p>
        </w:tc>
      </w:tr>
      <w:tr w:rsidR="0093096C" w14:paraId="552EAD0E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B50B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Короткотривалі освітні програми / мікрокурси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4795" w14:textId="77777777" w:rsidR="0093096C" w:rsidRDefault="00930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D7C6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Навчальні програми обсягом до 6 кредитів ECTS, що орієнтовані на здобуття специфічних компетентностей або підвищення кваліфікації. </w:t>
            </w:r>
          </w:p>
        </w:tc>
      </w:tr>
      <w:tr w:rsidR="0093096C" w14:paraId="2041AAEB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E207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Сертифікатна програма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0E9F" w14:textId="77777777" w:rsidR="0093096C" w:rsidRDefault="00930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A8C7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Програма неформальної освіти, що передбачає видачу сертифіката за результатами навчання; може бути частиною внутрішніх підвищення кваліфікації або відкритої освіти.</w:t>
            </w:r>
          </w:p>
        </w:tc>
      </w:tr>
      <w:tr w:rsidR="0093096C" w14:paraId="7B6A9211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BDEF" w14:textId="6583AA7A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Мікро</w:t>
            </w:r>
            <w:r w:rsidR="00DA574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кваліфікація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3505" w14:textId="77777777" w:rsidR="0093096C" w:rsidRDefault="00930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C753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Документально підтверджений результат опанування певної короткострокової навчальної програми (мікрокурсу), який визнається у формі сертифіката або цифрового бейджа й може накопичуватись як частина формальної кваліфікації.</w:t>
            </w:r>
          </w:p>
        </w:tc>
      </w:tr>
      <w:tr w:rsidR="0093096C" w14:paraId="1ECFBE91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8AFD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Цифровий освітній контент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ECA5" w14:textId="77777777" w:rsidR="0093096C" w:rsidRDefault="00930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3C86" w14:textId="77777777" w:rsidR="0093096C" w:rsidRDefault="001D3178" w:rsidP="00DA5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Електронні навчальні ресурси, включаючи текстові, візуальні, аудіо- та відеоматеріали, інтерактивні елементи тощо, призначені для підтримки навчального процесу в цифровому середовищі.</w:t>
            </w:r>
          </w:p>
        </w:tc>
      </w:tr>
      <w:tr w:rsidR="0093096C" w14:paraId="4D048635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8B02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CBHE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8665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Capacity Building in Higher Education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B325" w14:textId="3CC8758B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Тип проєктів Erasmus+, що підтримують реформування та розвиток потенціалу вищої освіти в країнах-партнерах. Мета CBHE — зміцнення спроможності університетів через модернізацію освітніх програм, розвиток цифрових інфраструктур, покращення управління та інтернаціоналізацію. Проєкт DigiUni реалізується як CBHE-проєкт</w:t>
            </w:r>
            <w:r w:rsidR="001E6F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стренд 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93096C" w14:paraId="2AE4C327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6B15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Completion Rate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D793" w14:textId="77777777" w:rsidR="0093096C" w:rsidRDefault="0093096C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FF29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Частка здобувачів, які повністю завершили електронний курс або модуль.</w:t>
            </w:r>
          </w:p>
        </w:tc>
      </w:tr>
      <w:tr w:rsidR="0093096C" w14:paraId="63C633C1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814B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DigiUni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D0B8" w14:textId="1F899908" w:rsidR="0093096C" w:rsidRDefault="001D3178" w:rsidP="008353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Digital Universit</w:t>
            </w:r>
            <w:r w:rsidR="001E6F71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y – Open Ukrainian Initiative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FEB5" w14:textId="6FE005B8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Інституційна ініціатива «</w:t>
            </w:r>
            <w:r w:rsidR="001E6F71">
              <w:rPr>
                <w:rFonts w:ascii="Times New Roman" w:eastAsia="Times New Roman" w:hAnsi="Times New Roman" w:cs="Times New Roman"/>
                <w:sz w:val="26"/>
                <w:szCs w:val="26"/>
              </w:rPr>
              <w:t>Digital Universit</w:t>
            </w:r>
            <w:r w:rsidR="001E6F71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y</w:t>
            </w:r>
            <w:r w:rsidR="001E6F71" w:rsidRPr="001E6F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="001E6F71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Open</w:t>
            </w:r>
            <w:r w:rsidR="001E6F71" w:rsidRPr="001E6F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E6F71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Ukrainian</w:t>
            </w:r>
            <w:r w:rsidR="001E6F71" w:rsidRPr="001E6F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E6F71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Initiative</w:t>
            </w:r>
            <w:r w:rsidR="001E6F71" w:rsidRPr="001E6F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(DigiUni) –  міжнародний проєкт, що реалізується в межах Програми Європейського Союзу </w:t>
            </w:r>
            <w:r w:rsidR="001E6F71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Erasmus</w:t>
            </w:r>
            <w:r w:rsidR="001E6F71" w:rsidRPr="001E6F71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Спрямований на підтримку цифрової трансформації українських університетів, зокрема шляхом створення національної платформи дистанційного навчання, впровадження цифрових освітніх технологій, розвитку цифрових компетентностей та інтеграції у Європейський цифровий освітній простір.</w:t>
            </w:r>
          </w:p>
        </w:tc>
      </w:tr>
      <w:tr w:rsidR="0093096C" w14:paraId="407F757E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5053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DLC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587E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Distance Learning Centre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B989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Підтримка педдизайну, доступності, онлайн-тренінгів; help-desk 24×5.</w:t>
            </w:r>
          </w:p>
        </w:tc>
      </w:tr>
      <w:tr w:rsidR="0093096C" w14:paraId="6DE60ED4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2981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Engagement Rate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25B0" w14:textId="77777777" w:rsidR="0093096C" w:rsidRDefault="0093096C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931A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активної участі користувачів у навчальних заходах, курсах або платформах.</w:t>
            </w:r>
          </w:p>
        </w:tc>
      </w:tr>
      <w:tr w:rsidR="0093096C" w14:paraId="0BE006B2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D8AC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IDM/SSO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097D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Identity Management / Single Sign-On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D36E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централізованої автентифікації користувачів, що дозволяє використовувати єдині облікові дані для доступу до різних цифрових платформ університету.</w:t>
            </w:r>
          </w:p>
        </w:tc>
      </w:tr>
      <w:tr w:rsidR="0093096C" w14:paraId="13F739C6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8513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ІОЦ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FC67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Інформаційно-обчислювальний центр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AE5F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On-prem дата-центр, Ceph-сховище, HPC-кластер, CI/CD-сервіси.</w:t>
            </w:r>
          </w:p>
        </w:tc>
      </w:tr>
      <w:tr w:rsidR="0093096C" w14:paraId="21FD25C4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15E8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KPI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28DD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Key Performance Indicator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A058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Кількісні показники ефективності ініціативи.</w:t>
            </w:r>
          </w:p>
        </w:tc>
      </w:tr>
      <w:tr w:rsidR="0093096C" w14:paraId="5F484BC4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82DC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DD4E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Learning Management System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D9B2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управління навчанням — програмна платформа для адміністрування, проведення та моніторингу навчального процесу в електронному форматі. У КНУ як основна LMS використовується Moodle.</w:t>
            </w:r>
          </w:p>
        </w:tc>
      </w:tr>
      <w:tr w:rsidR="0093096C" w14:paraId="5FEA1E65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90B1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LTI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C51E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Learning Tools Interoperability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029C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Міжнародний стандарт інтеграції зовнішніх освітніх інструментів і сервісів із системами управління навчанням (LMS), зокрема Moodle. Забезпечує взаємодію між LMS і зовнішніми освітніми сервісами та інструментами</w:t>
            </w:r>
          </w:p>
        </w:tc>
      </w:tr>
      <w:tr w:rsidR="0093096C" w14:paraId="29648A53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EF1F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RoE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375A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Return on Education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4F4A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Показник ефективності навчання: співвідношення вкладених ресурсів до отриманих результатів (наприклад, користувацьких годин навчання).</w:t>
            </w:r>
          </w:p>
        </w:tc>
      </w:tr>
      <w:tr w:rsidR="0093096C" w14:paraId="4E0035A5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4DB9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SCORM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7531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Sharable Content Object Reference Model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C17B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Міжнародний стандарт структуризації електронного навчального контенту, який забезпечує його відтворення в різних LMS.</w:t>
            </w:r>
          </w:p>
        </w:tc>
      </w:tr>
      <w:tr w:rsidR="0093096C" w14:paraId="6FCC461F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C9FD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Sustainability Index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E0F3" w14:textId="77777777" w:rsidR="0093096C" w:rsidRDefault="0093096C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B5CC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Індекс сталості цифрового освітнього середовища, який враховує фінансову, організаційну та контентну сталість (зокрема позабюджетне фінансування, повторне використання тощо).</w:t>
            </w:r>
          </w:p>
        </w:tc>
      </w:tr>
      <w:tr w:rsidR="0093096C" w14:paraId="7BA245D8" w14:textId="77777777" w:rsidTr="00DA574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0C80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xAPI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3A14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Experience API, Tin Can API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F837" w14:textId="77777777" w:rsidR="0093096C" w:rsidRDefault="001D3178" w:rsidP="00835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Стандарт для збору та передачі даних про освітню активність у цифровому середовищі, незалежно від платформи чи пристрою. середовищах, підтримує інтерактивні модулі, тренажери, мобільні застосунки тощо.</w:t>
            </w:r>
          </w:p>
        </w:tc>
      </w:tr>
    </w:tbl>
    <w:p w14:paraId="1B5E76F1" w14:textId="77777777" w:rsidR="0093096C" w:rsidRDefault="0093096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-607"/>
      </w:pPr>
    </w:p>
    <w:p w14:paraId="1205BE9D" w14:textId="77777777" w:rsidR="0093096C" w:rsidRDefault="001D317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right="-60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Загальні положення</w:t>
      </w:r>
    </w:p>
    <w:p w14:paraId="2E9338C5" w14:textId="1A5CA01D" w:rsidR="002D03B7" w:rsidRPr="002D03B7" w:rsidRDefault="002D03B7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D0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AD71B5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Навчально-науковий 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дослідний </w:t>
      </w:r>
      <w:r w:rsidR="00AD71B5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="001D3178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 </w:t>
      </w:r>
      <w:r w:rsidR="00AD71B5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цифрових 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освітніх </w:t>
      </w:r>
      <w:r w:rsidR="00AD71B5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технологій 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(далі – 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3178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DigiCentre) є структурним підрозділом 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Чернівец</w:t>
      </w:r>
      <w:r w:rsidR="001D3178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ького національного університету імені 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Юрія Федьковича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370A9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A22F5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створюється для вирішення завдань,</w:t>
      </w:r>
      <w:r w:rsidR="001D3178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</w:t>
      </w:r>
      <w:r w:rsidR="00EA22F5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передбачені </w:t>
      </w:r>
      <w:r w:rsidR="00EA22F5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</w:t>
      </w:r>
      <w:r w:rsidR="00EA22F5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r w:rsidR="00EA22F5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проєкт</w:t>
      </w:r>
      <w:r w:rsidR="00EA22F5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</w:t>
      </w:r>
      <w:r w:rsidR="00EA22F5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“Digital University – Open Ukrainian Initiative” (DigiUni) в рамках програми Erasmus+ CBHE</w:t>
      </w:r>
      <w:r w:rsidR="00EA22F5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Основними завданнями 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є проведення наукових досліджень, освітніх заходів, впровадження сучасних інноваційних розробок </w:t>
      </w:r>
      <w:r w:rsidR="002820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цифрових технологій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освітній процес</w:t>
      </w:r>
      <w:r w:rsidR="002820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5CD48E9" w14:textId="139CAAD8" w:rsidR="0093096C" w:rsidRDefault="00F129FB" w:rsidP="003133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 взаємодіє з 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DigiCentre</w:t>
      </w:r>
      <w:r w:rsidR="00EA22F5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дистанційної освіти 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Київського національного університету імені Тараса Шевченка (далі – 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КНУ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820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який</w:t>
      </w:r>
      <w:r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D3178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виконує функції національного центру </w:t>
      </w:r>
      <w:r w:rsidR="002820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проєктом </w:t>
      </w:r>
      <w:r w:rsidR="001D3178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DigiUni</w:t>
      </w:r>
      <w:r w:rsidR="002820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також з аналогічними центрами цифрового забезпечення дистанційного навчання інших закладів вищої освіти (ЗВО), які є учасниками консорціуму проєкту</w:t>
      </w:r>
      <w:r w:rsidR="001D3178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2050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DigiUni </w:t>
      </w:r>
      <w:r w:rsidR="002820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та/або підписантами </w:t>
      </w:r>
      <w:r w:rsidR="00282050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r w:rsidR="002820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ї Хартії про співпрацю. </w:t>
      </w:r>
      <w:r w:rsidR="001D3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забезпечує розвиток, впровадження, координацію та підтримку цифрових інструментів і технологій дистанційного та змішаного навчання в </w:t>
      </w:r>
      <w:r w:rsidR="002820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="001D3178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також бере участь у формуванні загальнонаціонального відкритого освітнього середовища відповідно до цілей проєкту DigiUni.</w:t>
      </w:r>
    </w:p>
    <w:p w14:paraId="0F730CAB" w14:textId="62F93645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Метою діяльності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ентру 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забезпеченн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цифрової трансформації освітньо</w:t>
      </w:r>
      <w:r w:rsidR="003B5F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діяльності </w:t>
      </w:r>
      <w:r w:rsidR="003133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зокрема через:</w:t>
      </w:r>
    </w:p>
    <w:p w14:paraId="4BB9A435" w14:textId="77777777" w:rsidR="0093096C" w:rsidRDefault="001D3178" w:rsidP="0031339B">
      <w:pPr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впровадження та адміністрування систем управління навчанням (LMS),</w:t>
      </w:r>
    </w:p>
    <w:p w14:paraId="2BDD65EA" w14:textId="77777777" w:rsidR="0093096C" w:rsidRDefault="001D3178" w:rsidP="0031339B">
      <w:pPr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розбудову репозиторіїв освітніх ресурсів,</w:t>
      </w:r>
    </w:p>
    <w:p w14:paraId="679B819F" w14:textId="77777777" w:rsidR="0093096C" w:rsidRDefault="001D3178" w:rsidP="003133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jgnmfmn03nyx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 короткотривалих освітніх програм і цифрових сертифікатів,</w:t>
      </w:r>
    </w:p>
    <w:p w14:paraId="53C892C4" w14:textId="77777777" w:rsidR="0093096C" w:rsidRDefault="001D3178" w:rsidP="0031339B">
      <w:pPr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участь у міжнародних проєктах і розробку цифрових інновацій.</w:t>
      </w:r>
    </w:p>
    <w:p w14:paraId="50B35985" w14:textId="77777777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своїй діяльності Центр керується:</w:t>
      </w:r>
    </w:p>
    <w:p w14:paraId="0B7E27E0" w14:textId="77777777" w:rsidR="0093096C" w:rsidRDefault="001D3178" w:rsidP="003133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Конституцією України;</w:t>
      </w:r>
    </w:p>
    <w:p w14:paraId="01CC66B7" w14:textId="77777777" w:rsidR="0093096C" w:rsidRDefault="001D3178" w:rsidP="003133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Законами України «Про освіту», «Про вищу освіту», «Про електронні комунікації»;</w:t>
      </w:r>
    </w:p>
    <w:p w14:paraId="198D1FA6" w14:textId="77777777" w:rsidR="0093096C" w:rsidRDefault="001D3178" w:rsidP="003133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нормативно-правовими актами Міністерства освіти і науки України;</w:t>
      </w:r>
    </w:p>
    <w:p w14:paraId="5603DA61" w14:textId="77777777" w:rsidR="0093096C" w:rsidRDefault="001D3178" w:rsidP="003133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міжнародними зобов’язаннями, зокрема рамкою DigiUni Quality Control and Monitoring Plan (QCM Plan);</w:t>
      </w:r>
    </w:p>
    <w:p w14:paraId="6CDD991F" w14:textId="77777777" w:rsidR="0093096C" w:rsidRDefault="001D3178" w:rsidP="003133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Статутом Університету, внутрішніми наказами, розпорядженнями та іншими нормативними актами Університету.</w:t>
      </w:r>
    </w:p>
    <w:p w14:paraId="0C482AF5" w14:textId="640C00A4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функціонує на засадах академічної доброчесності, відкритості та інклюзивності, дотримання авторських прав і відкритих ліцензій, міжоперабельності цифрових систем (відповідно до стандартів SCORM, xAPI, LTI), сталого розвитку цифрової інфраструктури.</w:t>
      </w:r>
    </w:p>
    <w:p w14:paraId="148DAFF1" w14:textId="73BC0096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здійснює:</w:t>
      </w:r>
    </w:p>
    <w:p w14:paraId="1AA37DF4" w14:textId="381D5FDD" w:rsidR="0093096C" w:rsidRDefault="001D3178" w:rsidP="003133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організаційно-технологічну підтримку використання платформ дистанційного і змішаного навчання як частини освітньої інфраструктури </w:t>
      </w:r>
      <w:r w:rsidR="003133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D23C579" w14:textId="370EEDF6" w:rsidR="0093096C" w:rsidRDefault="001D3178" w:rsidP="003133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функціонування, розвиток і якісне забезпечення внутрішніх та відкритих освітніх репозиторіїв </w:t>
      </w:r>
      <w:r w:rsidR="003133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відповідно до цілей проєкту DigiUni щодо створення національної цифрової освітньої платформи;</w:t>
      </w:r>
    </w:p>
    <w:p w14:paraId="305B5F8A" w14:textId="77777777" w:rsidR="0093096C" w:rsidRDefault="001D3178" w:rsidP="003133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координацію проєктів цифровізації освітнього процесу на факультетах, в інститутах та підрозділах, включаючи розробку курсів, налаштування доступу, контроль якості, збір аналітичних даних;</w:t>
      </w:r>
    </w:p>
    <w:p w14:paraId="3430A9CC" w14:textId="0F431738" w:rsidR="0031339B" w:rsidRPr="00743EB3" w:rsidRDefault="0031339B" w:rsidP="0031339B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підтримку програм ЧНУ </w:t>
      </w:r>
      <w:r w:rsidRPr="00743EB3">
        <w:rPr>
          <w:rFonts w:ascii="Times New Roman" w:eastAsia="Times New Roman" w:hAnsi="Times New Roman" w:cs="Times New Roman"/>
          <w:sz w:val="28"/>
          <w:szCs w:val="28"/>
        </w:rPr>
        <w:t>післядипломної освіти з питань сертифікації, підвищення кваліфікації, обліку мікрокваліфікаційних курсів;</w:t>
      </w:r>
    </w:p>
    <w:p w14:paraId="3C6D0DE5" w14:textId="77777777" w:rsidR="0093096C" w:rsidRDefault="001D3178" w:rsidP="003133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технічну, методичну та консультаційну підтримку всіх учасників освітнього процесу (викладачів, здобувачів, адміністраторів).</w:t>
      </w:r>
    </w:p>
    <w:p w14:paraId="3EBADF16" w14:textId="0A53B8B1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39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підзвітний </w:t>
      </w:r>
      <w:r w:rsidR="0031339B"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п</w:t>
      </w:r>
      <w:r w:rsidR="0031339B" w:rsidRPr="0031339B">
        <w:rPr>
          <w:rFonts w:ascii="Times New Roman" w:hAnsi="Times New Roman" w:cs="Times New Roman"/>
          <w:sz w:val="28"/>
          <w:szCs w:val="28"/>
          <w:highlight w:val="yellow"/>
        </w:rPr>
        <w:t>роректор</w:t>
      </w:r>
      <w:r w:rsidR="0031339B" w:rsidRPr="0031339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у</w:t>
      </w:r>
      <w:r w:rsidR="0031339B" w:rsidRPr="0031339B">
        <w:rPr>
          <w:rFonts w:ascii="Times New Roman" w:hAnsi="Times New Roman" w:cs="Times New Roman"/>
          <w:sz w:val="28"/>
          <w:szCs w:val="28"/>
          <w:highlight w:val="yellow"/>
        </w:rPr>
        <w:t xml:space="preserve"> з науково-педагогічної роботи та освітньої діяльності</w:t>
      </w:r>
      <w:r w:rsidR="0031339B" w:rsidRPr="0031339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і</w:t>
      </w:r>
      <w:r w:rsidR="0031339B" w:rsidRPr="0031339B">
        <w:rPr>
          <w:rFonts w:ascii="Times New Roman" w:hAnsi="Times New Roman" w:cs="Times New Roman"/>
          <w:sz w:val="28"/>
          <w:szCs w:val="28"/>
          <w:highlight w:val="yellow"/>
        </w:rPr>
        <w:t xml:space="preserve"> проректору з науково-педагогічної роботи та цифрової трансформації</w:t>
      </w:r>
      <w:r w:rsidR="0031339B">
        <w:rPr>
          <w:rFonts w:ascii="Times New Roman" w:eastAsia="Times New Roman" w:hAnsi="Times New Roman" w:cs="Times New Roman"/>
          <w:sz w:val="28"/>
          <w:szCs w:val="28"/>
        </w:rPr>
        <w:t xml:space="preserve"> й функціонально взаємодіє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такими підрозділами:</w:t>
      </w:r>
    </w:p>
    <w:p w14:paraId="220D211E" w14:textId="6250755D" w:rsidR="0093096C" w:rsidRPr="00743EB3" w:rsidRDefault="0031339B" w:rsidP="0031339B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Центр цифрової трансформації (Ц</w:t>
      </w:r>
      <w:r w:rsidR="001D3178" w:rsidRPr="0031339B">
        <w:rPr>
          <w:rFonts w:ascii="Times New Roman" w:eastAsia="Times New Roman" w:hAnsi="Times New Roman" w:cs="Times New Roman"/>
          <w:sz w:val="28"/>
          <w:szCs w:val="28"/>
          <w:highlight w:val="yellow"/>
        </w:rPr>
        <w:t>Ц</w:t>
      </w:r>
      <w:r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Т</w:t>
      </w:r>
      <w:r w:rsidR="001D3178" w:rsidRPr="0031339B">
        <w:rPr>
          <w:rFonts w:ascii="Times New Roman" w:eastAsia="Times New Roman" w:hAnsi="Times New Roman" w:cs="Times New Roman"/>
          <w:sz w:val="28"/>
          <w:szCs w:val="28"/>
          <w:highlight w:val="yellow"/>
        </w:rPr>
        <w:t>)</w:t>
      </w:r>
      <w:r w:rsidR="001D3178" w:rsidRPr="00743EB3">
        <w:rPr>
          <w:rFonts w:ascii="Times New Roman" w:eastAsia="Times New Roman" w:hAnsi="Times New Roman" w:cs="Times New Roman"/>
          <w:sz w:val="28"/>
          <w:szCs w:val="28"/>
        </w:rPr>
        <w:t xml:space="preserve"> – з питань технічної інфраструктури, хостингу, безпеки та інтеграції ІТ-сервісів;</w:t>
      </w:r>
    </w:p>
    <w:p w14:paraId="6CBC325E" w14:textId="215C2D06" w:rsidR="0093096C" w:rsidRPr="00743EB3" w:rsidRDefault="0031339B" w:rsidP="0031339B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Центр</w:t>
      </w:r>
      <w:r w:rsidR="001D3178" w:rsidRPr="0031339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забезпечення якості </w:t>
      </w:r>
      <w:r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вищої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3178" w:rsidRPr="00743EB3">
        <w:rPr>
          <w:rFonts w:ascii="Times New Roman" w:eastAsia="Times New Roman" w:hAnsi="Times New Roman" w:cs="Times New Roman"/>
          <w:sz w:val="28"/>
          <w:szCs w:val="28"/>
        </w:rPr>
        <w:t xml:space="preserve">освіти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(ЦЗЯВО) </w:t>
      </w:r>
      <w:r w:rsidR="001D3178" w:rsidRPr="00743EB3">
        <w:rPr>
          <w:rFonts w:ascii="Times New Roman" w:eastAsia="Times New Roman" w:hAnsi="Times New Roman" w:cs="Times New Roman"/>
          <w:sz w:val="28"/>
          <w:szCs w:val="28"/>
        </w:rPr>
        <w:t>– з питань методології оцінювання, рецензування цифрових освітніх курсів, моніторингу якості;</w:t>
      </w:r>
    </w:p>
    <w:p w14:paraId="0AE54261" w14:textId="2D954A19" w:rsidR="0093096C" w:rsidRPr="00743EB3" w:rsidRDefault="001D3178" w:rsidP="0031339B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39B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Навчальний відділ</w:t>
      </w:r>
      <w:r w:rsidRPr="00743EB3">
        <w:rPr>
          <w:rFonts w:ascii="Times New Roman" w:eastAsia="Times New Roman" w:hAnsi="Times New Roman" w:cs="Times New Roman"/>
          <w:sz w:val="28"/>
          <w:szCs w:val="28"/>
        </w:rPr>
        <w:t xml:space="preserve"> – у частині розробки та впровадження навчальних матеріалів, формалізації освітніх результатів, погодження освітніх програм;</w:t>
      </w:r>
    </w:p>
    <w:p w14:paraId="703596FC" w14:textId="19F12513" w:rsidR="0031339B" w:rsidRPr="0031339B" w:rsidRDefault="0031339B" w:rsidP="0031339B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Відділ міжнародних зв’язків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 питань координації взаємодії з міжнародними партнерами і закордонними закладами освіти щодо міжнародної мобільності учасників освітнього процесу та реалізації міжнародних освітніх проєктів;</w:t>
      </w:r>
    </w:p>
    <w:p w14:paraId="0AEF7055" w14:textId="4415B709" w:rsidR="0093096C" w:rsidRPr="00743EB3" w:rsidRDefault="0031339B" w:rsidP="0031339B">
      <w:pPr>
        <w:numPr>
          <w:ilvl w:val="0"/>
          <w:numId w:val="10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Д</w:t>
      </w:r>
      <w:r w:rsidR="001D3178" w:rsidRPr="0031339B">
        <w:rPr>
          <w:rFonts w:ascii="Times New Roman" w:eastAsia="Times New Roman" w:hAnsi="Times New Roman" w:cs="Times New Roman"/>
          <w:sz w:val="28"/>
          <w:szCs w:val="28"/>
          <w:highlight w:val="yellow"/>
        </w:rPr>
        <w:t>еканати, кафедри та інститути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ЧНУ</w:t>
      </w:r>
      <w:r w:rsidR="001D3178" w:rsidRPr="00743EB3">
        <w:rPr>
          <w:rFonts w:ascii="Times New Roman" w:eastAsia="Times New Roman" w:hAnsi="Times New Roman" w:cs="Times New Roman"/>
          <w:sz w:val="28"/>
          <w:szCs w:val="28"/>
        </w:rPr>
        <w:t xml:space="preserve"> – з питань створення контенту, координації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дистанційного і </w:t>
      </w:r>
      <w:r w:rsidR="001D3178" w:rsidRPr="00743EB3">
        <w:rPr>
          <w:rFonts w:ascii="Times New Roman" w:eastAsia="Times New Roman" w:hAnsi="Times New Roman" w:cs="Times New Roman"/>
          <w:sz w:val="28"/>
          <w:szCs w:val="28"/>
        </w:rPr>
        <w:t xml:space="preserve">змішаного навчання,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внутрішньої мобільності учасників освітнього процесу, </w:t>
      </w:r>
      <w:r w:rsidR="001D3178" w:rsidRPr="00743EB3">
        <w:rPr>
          <w:rFonts w:ascii="Times New Roman" w:eastAsia="Times New Roman" w:hAnsi="Times New Roman" w:cs="Times New Roman"/>
          <w:sz w:val="28"/>
          <w:szCs w:val="28"/>
        </w:rPr>
        <w:t>залучення викладачів до цифрових ініціатив.</w:t>
      </w:r>
    </w:p>
    <w:p w14:paraId="1EB5169E" w14:textId="28C16225" w:rsidR="0093096C" w:rsidRDefault="001D3178" w:rsidP="0031339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jnzytphdmyj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Мета, завдання і основні напрями діяльності </w:t>
      </w:r>
      <w:r w:rsidR="0031339B" w:rsidRPr="00313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R</w:t>
      </w:r>
      <w:r w:rsidR="0031339B" w:rsidRPr="003133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&amp;</w:t>
      </w:r>
      <w:r w:rsidR="0031339B" w:rsidRPr="00313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D</w:t>
      </w:r>
      <w:r w:rsidR="0031339B" w:rsidRPr="003133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DigiCentre</w:t>
      </w:r>
      <w:r w:rsidR="0031339B" w:rsidRPr="00313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ЧНУ</w:t>
      </w:r>
    </w:p>
    <w:p w14:paraId="2431658B" w14:textId="1B4F80B4" w:rsidR="0093096C" w:rsidRDefault="001D3178" w:rsidP="0031339B">
      <w:pPr>
        <w:pStyle w:val="3"/>
        <w:keepNext w:val="0"/>
        <w:keepLines w:val="0"/>
        <w:spacing w:before="0" w:after="120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eading=h.i03nzymni0vq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</w:rPr>
        <w:t>2.1.</w:t>
      </w:r>
      <w:r>
        <w:rPr>
          <w:rFonts w:ascii="Times New Roman" w:eastAsia="Times New Roman" w:hAnsi="Times New Roman" w:cs="Times New Roman"/>
          <w:color w:val="000000"/>
        </w:rPr>
        <w:t xml:space="preserve"> Метою діяльності 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</w:rPr>
        <w:t xml:space="preserve"> є забезпечення ефективної організації, супроводу та розвитку цифрового освітнього середовища </w:t>
      </w:r>
      <w:r w:rsidR="0031339B">
        <w:rPr>
          <w:rFonts w:ascii="Times New Roman" w:eastAsia="Times New Roman" w:hAnsi="Times New Roman" w:cs="Times New Roman"/>
          <w:color w:val="000000"/>
          <w:lang w:val="uk-UA"/>
        </w:rPr>
        <w:t>ЧНУ</w:t>
      </w:r>
      <w:r>
        <w:rPr>
          <w:rFonts w:ascii="Times New Roman" w:eastAsia="Times New Roman" w:hAnsi="Times New Roman" w:cs="Times New Roman"/>
          <w:color w:val="000000"/>
        </w:rPr>
        <w:t xml:space="preserve"> шляхом упровадження технологій дистанційного і змішаного навчання; розвитку, координації та якісного забезпечення платформ для спільного використання навчальних матеріалів, відкритого публікування освітніх ресурсів та реалізації програм короткострокового навчання з сертифікацією результатів; надання методичної підтримки викладачам і сервісів для здобувачів освіти; а також інтеграції </w:t>
      </w:r>
      <w:r w:rsidR="0031339B">
        <w:rPr>
          <w:rFonts w:ascii="Times New Roman" w:eastAsia="Times New Roman" w:hAnsi="Times New Roman" w:cs="Times New Roman"/>
          <w:color w:val="000000"/>
          <w:lang w:val="uk-UA"/>
        </w:rPr>
        <w:t>ЧНУ</w:t>
      </w:r>
      <w:r>
        <w:rPr>
          <w:rFonts w:ascii="Times New Roman" w:eastAsia="Times New Roman" w:hAnsi="Times New Roman" w:cs="Times New Roman"/>
          <w:color w:val="000000"/>
        </w:rPr>
        <w:t xml:space="preserve"> в європейський цифровий освітній простір через участь у міжнародних ініціативах, зокрема, в межах проєкту DigiUni.</w:t>
      </w:r>
    </w:p>
    <w:p w14:paraId="16115D8A" w14:textId="0D916F98" w:rsidR="0093096C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_heading=h.9idgww56sk5w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</w:rPr>
        <w:t>2.2.</w:t>
      </w:r>
      <w:r>
        <w:rPr>
          <w:rFonts w:ascii="Times New Roman" w:eastAsia="Times New Roman" w:hAnsi="Times New Roman" w:cs="Times New Roman"/>
          <w:color w:val="000000"/>
        </w:rPr>
        <w:t xml:space="preserve"> До основних завдань 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</w:rPr>
        <w:t xml:space="preserve"> належать:</w:t>
      </w:r>
    </w:p>
    <w:p w14:paraId="333E3B05" w14:textId="77777777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Розвиток, адміністрування та підтримка платформи управління навчанням (LMS), яка використовується для дистанційного і змішаного навчання, та є інтегрованою складовою національної цифрової освітньої екосистеми, що створюється в межах проєкту DigiUni.</w:t>
      </w:r>
    </w:p>
    <w:p w14:paraId="756AF805" w14:textId="77777777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технічної, інформаційної та методичної підтримки освітнього процесу, що реалізується з використанням цифрових технологій навчання.</w:t>
      </w:r>
    </w:p>
    <w:p w14:paraId="23B9C36A" w14:textId="56E4F375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Координація процесів створення, оновлення, рецензування, модерації </w:t>
      </w:r>
      <w:r w:rsidR="0031339B">
        <w:rPr>
          <w:rFonts w:ascii="Times New Roman" w:eastAsia="Times New Roman" w:hAnsi="Times New Roman" w:cs="Times New Roman"/>
          <w:sz w:val="28"/>
          <w:szCs w:val="28"/>
        </w:rPr>
        <w:t xml:space="preserve">цифрових курсів </w:t>
      </w:r>
      <w:r>
        <w:rPr>
          <w:rFonts w:ascii="Times New Roman" w:eastAsia="Times New Roman" w:hAnsi="Times New Roman" w:cs="Times New Roman"/>
          <w:sz w:val="28"/>
          <w:szCs w:val="28"/>
        </w:rPr>
        <w:t>включно з їх публікацією у внутрішніх і відкритих цифрових сховищах, відповідно до принципів академічної доброчесності, відкритих ліцензій і дотримання авторського права.</w:t>
      </w:r>
    </w:p>
    <w:p w14:paraId="288A8D0E" w14:textId="77777777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Проведення навчання й сертифікації викладачів щодо створення, оцінювання та використання цифрових курсів, зокрема, в межах програм професійного розвитку, реалізованих у рамках DigiUni.</w:t>
      </w:r>
    </w:p>
    <w:p w14:paraId="665219DD" w14:textId="77777777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Підтримка цифрової інфраструктури навчальних матеріалів, таких як електронні бібліотеки, медіатеки, відеоархіви та системи управління контентом, відповідно до міжнародних технічних стандартів і вимог міжоперабельності.</w:t>
      </w:r>
    </w:p>
    <w:p w14:paraId="76B733EF" w14:textId="77777777" w:rsidR="0093096C" w:rsidRDefault="001D3178" w:rsidP="0031339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Розробка та супровід навчального контенту.</w:t>
      </w:r>
    </w:p>
    <w:p w14:paraId="6D50534E" w14:textId="13B4270B" w:rsidR="0093096C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_heading=h.7nx4vdbx55g7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</w:rPr>
        <w:t>2.3.</w:t>
      </w:r>
      <w:r>
        <w:rPr>
          <w:rFonts w:ascii="Times New Roman" w:eastAsia="Times New Roman" w:hAnsi="Times New Roman" w:cs="Times New Roman"/>
          <w:color w:val="000000"/>
        </w:rPr>
        <w:t xml:space="preserve"> Основні напрями діяльності 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lang w:val="uk-UA"/>
        </w:rPr>
        <w:t xml:space="preserve"> ЧНУ</w:t>
      </w:r>
    </w:p>
    <w:p w14:paraId="3D98BE5D" w14:textId="6D041481" w:rsidR="0093096C" w:rsidRDefault="001D3178" w:rsidP="0031339B">
      <w:pPr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bookmarkStart w:id="6" w:name="_heading=h.9hfi4as5a2m9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2.3.1.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Адмініструвати та забезпечувати безперервну технічну підтримку платформи управління навчанням (LMS) </w:t>
      </w:r>
      <w:r w:rsidR="0031339B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CBC656" w14:textId="50938E3D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Гарантувати безпеку, стабільність, масштабованість LMS та </w:t>
      </w:r>
      <w:r w:rsidR="0031339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ідтримку міжнародних технічних стандартів (SCORM, xAPI, LTI), що забезпечують відповідність вимогам екосистеми DigiUni.</w:t>
      </w:r>
    </w:p>
    <w:p w14:paraId="4F848ED5" w14:textId="77777777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Координувати процеси рецензування, погодження та затвердження електронних навчальний курсів (ЕНК) відповідно до внутрішніх критеріїв якості, педагогічних принципів і вимог академічної доброчесності.</w:t>
      </w:r>
    </w:p>
    <w:p w14:paraId="2B68670F" w14:textId="77777777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Організовувати освітні заходи (семінари, тренінги, вебінари) для викладачів щодо цифрової педагогіки, користування LMS, створення відкритих навчальних матеріалів і мікрокваліфікаційних курсів.</w:t>
      </w:r>
    </w:p>
    <w:p w14:paraId="5F467095" w14:textId="77777777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Консультувати викладачів з питань розробки навчальних курсів, вибору відповідних форматів оцінювання, а також організації дистанційного й змішаного навчання.</w:t>
      </w:r>
    </w:p>
    <w:p w14:paraId="2C59DE92" w14:textId="77777777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Забезпечувати інформаційну та технічну підтримку студентів при роботі з освітніми платформами, інструментами й ресурсами.</w:t>
      </w:r>
    </w:p>
    <w:p w14:paraId="0EBC43BC" w14:textId="77777777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heading=h.5tgwu490sseu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Здійснювати </w:t>
      </w:r>
      <w:r>
        <w:rPr>
          <w:rFonts w:ascii="Times New Roman" w:eastAsia="Times New Roman" w:hAnsi="Times New Roman" w:cs="Times New Roman"/>
          <w:sz w:val="28"/>
          <w:szCs w:val="28"/>
        </w:rPr>
        <w:t>періодичний моніторинг  використання 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7F3BB7" w14:textId="5DD5B9FF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Формувати звітність за ключовими індикаторами ефективності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освітніх ініціатив.</w:t>
      </w:r>
    </w:p>
    <w:p w14:paraId="1722D312" w14:textId="488AA6B9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Брати участь у розробці стратегічних і локальних політик цифрової трансформації освіти в </w:t>
      </w:r>
      <w:r w:rsidR="003133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також у межах міжнародних проєктів, зокрема DigiUni.</w:t>
      </w:r>
    </w:p>
    <w:p w14:paraId="0552AADB" w14:textId="77777777" w:rsidR="0093096C" w:rsidRDefault="001D3178" w:rsidP="0031339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heading=h.av7g45fyibel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Принципи діяльності та нормативно-правова база</w:t>
      </w:r>
    </w:p>
    <w:p w14:paraId="4F7136B3" w14:textId="2C6F7F5B" w:rsidR="0093096C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9" w:name="_heading=h.3rw5hgurzyn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</w:rPr>
        <w:t>3.1.</w:t>
      </w:r>
      <w:r>
        <w:rPr>
          <w:rFonts w:ascii="Times New Roman" w:eastAsia="Times New Roman" w:hAnsi="Times New Roman" w:cs="Times New Roman"/>
          <w:color w:val="000000"/>
        </w:rPr>
        <w:t xml:space="preserve"> У своїй діяльності 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</w:rPr>
        <w:t xml:space="preserve"> керується такими основоположними принципами:</w:t>
      </w:r>
    </w:p>
    <w:p w14:paraId="454C5222" w14:textId="77777777" w:rsidR="0093096C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Академічна доброчесність – дотримання етичних норм і стандартів у створенні, поширенні та використанні цифрових освітніх ресурсів, зокрема через забезпечення прозорості авторства, належне цитування, запобігання плагіату, відповідальне використання генеративних технологій.</w:t>
      </w:r>
    </w:p>
    <w:p w14:paraId="1BF7CBC7" w14:textId="77777777" w:rsidR="0093096C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Відкритість і доступність – підтримка принципів відкритої освіти шляхом поширення навчальних матеріалів за відкритими ліцензіями (наприклад, Creative Commons), а також забезпечення вільного доступу до ресурсів у випадках, коли це не суперечить авторським правам, конфіденційності або внутрішнім обмеженням.</w:t>
      </w:r>
    </w:p>
    <w:p w14:paraId="0C515A94" w14:textId="1D0815CC" w:rsidR="0093096C" w:rsidRPr="0031339B" w:rsidRDefault="0031339B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Інтероперабельність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1D3178" w:rsidRPr="0031339B">
        <w:rPr>
          <w:rFonts w:ascii="Times New Roman" w:eastAsia="Times New Roman" w:hAnsi="Times New Roman" w:cs="Times New Roman"/>
          <w:sz w:val="28"/>
          <w:szCs w:val="28"/>
        </w:rPr>
        <w:t>дотримання міжнародних технічних стандартів (зокрема SCORM, xAPI, LTI) для забезпечення сумісності ресурсів між платформами, інтеграції з іншими інформаційними системами та можливості використання в екосистемі DigiUni.</w:t>
      </w:r>
    </w:p>
    <w:p w14:paraId="280C859B" w14:textId="77777777" w:rsidR="0093096C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Гнучкість і адаптивність – підтримка різних моделей організації навчання (очне, змішане, дистанційне), включаючи адаптацію освітніх технологій до індивідуальних потреб здобувачів освіти, застосування адаптивних систем навчання.</w:t>
      </w:r>
    </w:p>
    <w:p w14:paraId="036E5ABD" w14:textId="77777777" w:rsidR="0093096C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Стійкість – розвиток цифрової освітньої інфраструктури на основі довгострокових рішень, з урахуванням економічної доцільності, масштабованості, можливості оновлення навчального контенту.</w:t>
      </w:r>
    </w:p>
    <w:p w14:paraId="3B9BA674" w14:textId="77777777" w:rsidR="0093096C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Використання відкритих технологій – підтримка принципів цифрового суверенітету та освітньої безпеки через перевагу вільного програмного забезпечення, відкритих форматів даних і стандартів, з урахуванням ризиків залежності від закритих екосистем.</w:t>
      </w:r>
    </w:p>
    <w:p w14:paraId="5D4D86E8" w14:textId="77777777" w:rsidR="0093096C" w:rsidRDefault="001D3178" w:rsidP="0031339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Інклюзивність – забезпечення рівного доступу до цифрових технологій для всіх учасників освітнього процесу, включаючи осіб з інвалідністю, а також тих, хто навчається в уразливих соціальних умовах або в обмеженому доступі до технологій.</w:t>
      </w:r>
    </w:p>
    <w:p w14:paraId="023D5929" w14:textId="77777777" w:rsidR="0093096C" w:rsidRDefault="001D3178" w:rsidP="0031339B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Спільна розробка та розподілена відповідальність – визнання навчального контенту результатом колективної праці університетської спільноти, активне залучення викладачів, кафедр, центрів забезпечення якості, методистів та адміністрацій факультетів до створення, перевірки та розвитку навчальних матеріалів.</w:t>
      </w:r>
    </w:p>
    <w:p w14:paraId="06923C6F" w14:textId="548B334F" w:rsidR="0093096C" w:rsidRDefault="001D3178" w:rsidP="0031339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0" w:name="_heading=h.6xf3dq6mhke8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Структура та управління </w:t>
      </w:r>
      <w:r w:rsidR="0031339B" w:rsidRPr="00313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R</w:t>
      </w:r>
      <w:r w:rsidR="0031339B" w:rsidRPr="003133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&amp;</w:t>
      </w:r>
      <w:r w:rsidR="0031339B" w:rsidRPr="00313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D</w:t>
      </w:r>
      <w:r w:rsidR="0031339B" w:rsidRPr="003133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DigiCentre</w:t>
      </w:r>
      <w:r w:rsidR="0031339B" w:rsidRPr="00313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ЧНУ</w:t>
      </w:r>
    </w:p>
    <w:p w14:paraId="33252D31" w14:textId="51DD8747" w:rsidR="0093096C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11" w:name="_heading=h.o694kv1glkex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</w:rPr>
        <w:t>4.1.</w:t>
      </w:r>
      <w:r>
        <w:rPr>
          <w:rFonts w:ascii="Times New Roman" w:eastAsia="Times New Roman" w:hAnsi="Times New Roman" w:cs="Times New Roman"/>
          <w:color w:val="000000"/>
        </w:rPr>
        <w:t xml:space="preserve"> Структура 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lang w:val="uk-UA"/>
        </w:rPr>
        <w:t xml:space="preserve"> ЧНУ</w:t>
      </w:r>
    </w:p>
    <w:p w14:paraId="34438A7B" w14:textId="4BD0FEBD" w:rsidR="0093096C" w:rsidRDefault="001D3178" w:rsidP="0031339B">
      <w:pPr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координаційним підрозділом </w:t>
      </w:r>
      <w:r w:rsidR="0031339B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що функціонує як інтеграційна й сервісна структура в межах цифрової екосистеми </w:t>
      </w:r>
      <w:r w:rsidR="0031339B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E246B89" w14:textId="6C7F100C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heading=h.z93ane7s4t0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рішенням ректорату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може:</w:t>
      </w:r>
    </w:p>
    <w:p w14:paraId="763E369A" w14:textId="77777777" w:rsidR="0093096C" w:rsidRDefault="001D3178" w:rsidP="003133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призначати відповідальних осіб (представників Центру) на факультетах та в інститутах для координації локальних цифрових ініціатив;</w:t>
      </w:r>
    </w:p>
    <w:p w14:paraId="4BC1B39C" w14:textId="77777777" w:rsidR="0093096C" w:rsidRDefault="001D3178" w:rsidP="003133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створювати тимчасові чи постійні міжкафедральні робочі групи для реалізації проєктів у сфері цифровізації, дистанційного навчання, відкритих ресурсів або міжнародного співробітництва (зокрема в межах ініціатив DigiUni).</w:t>
      </w:r>
    </w:p>
    <w:p w14:paraId="61143B11" w14:textId="2C216FBD" w:rsidR="0093096C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13" w:name="_heading=h.nk3xf5tr4jqh" w:colFirst="0" w:colLast="0"/>
      <w:bookmarkEnd w:id="13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4.2.</w:t>
      </w:r>
      <w:r>
        <w:rPr>
          <w:rFonts w:ascii="Times New Roman" w:eastAsia="Times New Roman" w:hAnsi="Times New Roman" w:cs="Times New Roman"/>
          <w:color w:val="000000"/>
        </w:rPr>
        <w:t xml:space="preserve"> Управління 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lang w:val="uk-UA"/>
        </w:rPr>
        <w:t xml:space="preserve"> ЧНУ</w:t>
      </w:r>
    </w:p>
    <w:p w14:paraId="602ADB62" w14:textId="3D7B555D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 очолює директор (керівник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який призначається на посаду та звільняється з посади наказом ректора </w:t>
      </w:r>
      <w:r w:rsidR="0031339B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згідно з чинним законодавством і внутрішніми процедурами. </w:t>
      </w:r>
    </w:p>
    <w:p w14:paraId="672F2121" w14:textId="38E82A7F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 (керівник)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616E9B9" w14:textId="3982DDAF" w:rsidR="0093096C" w:rsidRDefault="001D3178" w:rsidP="003133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організовує та координує поточну діяльність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цього Положення;</w:t>
      </w:r>
    </w:p>
    <w:p w14:paraId="081125EB" w14:textId="22AACFE5" w:rsidR="0093096C" w:rsidRDefault="001D3178" w:rsidP="003133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представляє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взаємодії з академічними та адміністративними підрозділами </w:t>
      </w:r>
      <w:r w:rsidR="003133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національними й міжнародними партнерами, зокрема, в межах реалізації проєкту DigiUni;</w:t>
      </w:r>
    </w:p>
    <w:p w14:paraId="14E85555" w14:textId="77777777" w:rsidR="0093096C" w:rsidRDefault="001D3178" w:rsidP="003133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 за підготовку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 роботи/діяльності Центру, його реалізації та звіту за відповідний період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1E50C2" w14:textId="28BB4AA2" w:rsidR="0093096C" w:rsidRDefault="001D3178" w:rsidP="003133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забезпечує якість, надійність і безперервність надання сервісів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(LMS, цифрові освітні курси, репозиторії, методична підтримка тощо);</w:t>
      </w:r>
    </w:p>
    <w:p w14:paraId="160CE2C5" w14:textId="6CC063C3" w:rsidR="0093096C" w:rsidRDefault="001D3178" w:rsidP="003133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ініціює оновлення нормативної та методичної бази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урахуванням сучасних тенденцій у сфері цифрової освіти.</w:t>
      </w:r>
    </w:p>
    <w:p w14:paraId="2DF268C2" w14:textId="43086851" w:rsidR="0093096C" w:rsidRPr="0031339B" w:rsidRDefault="001D3178" w:rsidP="0031339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Взаємодія з іншими структурними підрозділами </w:t>
      </w:r>
      <w:r w:rsidR="00313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ЧНУ</w:t>
      </w:r>
    </w:p>
    <w:p w14:paraId="47A99C0A" w14:textId="77777777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Загальні принципи взаємодії</w:t>
      </w:r>
    </w:p>
    <w:p w14:paraId="50D40300" w14:textId="69647D5C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здійснює свою діяльність у постійній координації з академічними, адміністративними, технічними й методичними підрозділами </w:t>
      </w:r>
      <w:r w:rsidR="0031339B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забезпечення:</w:t>
      </w:r>
    </w:p>
    <w:p w14:paraId="7083E8E5" w14:textId="77777777" w:rsidR="0093096C" w:rsidRDefault="001D3178" w:rsidP="0031339B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цілісності та сумісності цифрового освітнього середовища,</w:t>
      </w:r>
    </w:p>
    <w:p w14:paraId="0F8A877D" w14:textId="77777777" w:rsidR="0093096C" w:rsidRDefault="001D3178" w:rsidP="0031339B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ефективного впровадження дистанційних технологій навчання,</w:t>
      </w:r>
    </w:p>
    <w:p w14:paraId="507C8845" w14:textId="77777777" w:rsidR="0093096C" w:rsidRDefault="001D3178" w:rsidP="0031339B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інституційної сталості цифрових освітніх ініціатив.</w:t>
      </w:r>
    </w:p>
    <w:p w14:paraId="5484B24E" w14:textId="77777777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Взаємодія базується на принципах відкритості, взаємної відповідальності, розподіленої участі та цифрового суверенітету.</w:t>
      </w:r>
    </w:p>
    <w:p w14:paraId="01B9421E" w14:textId="77777777" w:rsidR="0093096C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Основні напрями взаємодії з підрозділами</w:t>
      </w:r>
    </w:p>
    <w:p w14:paraId="3B2A1BF7" w14:textId="4FDA559A" w:rsidR="0093096C" w:rsidRPr="00743EB3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E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5.2.1.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Центр цифрової трансформації (Ц</w:t>
      </w:r>
      <w:r w:rsidR="0031339B" w:rsidRPr="0031339B">
        <w:rPr>
          <w:rFonts w:ascii="Times New Roman" w:eastAsia="Times New Roman" w:hAnsi="Times New Roman" w:cs="Times New Roman"/>
          <w:sz w:val="28"/>
          <w:szCs w:val="28"/>
          <w:highlight w:val="yellow"/>
        </w:rPr>
        <w:t>Ц</w:t>
      </w:r>
      <w:r w:rsidR="0031339B"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Т</w:t>
      </w:r>
      <w:r w:rsidR="0031339B" w:rsidRPr="0031339B">
        <w:rPr>
          <w:rFonts w:ascii="Times New Roman" w:eastAsia="Times New Roman" w:hAnsi="Times New Roman" w:cs="Times New Roman"/>
          <w:sz w:val="28"/>
          <w:szCs w:val="28"/>
          <w:highlight w:val="yellow"/>
        </w:rPr>
        <w:t>)</w:t>
      </w:r>
      <w:r w:rsidR="003133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забезпечує технічну підтримку інфраструктури LMS, репозиторіїв, сервісів IDM/SSO, безпеки, хостингу й цифрових платформ.</w:t>
      </w:r>
    </w:p>
    <w:p w14:paraId="597FACDF" w14:textId="7C620832" w:rsidR="0093096C" w:rsidRPr="00743EB3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E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5.2.2.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Центр</w:t>
      </w:r>
      <w:r w:rsidR="0031339B" w:rsidRPr="0031339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забезпечення якості </w:t>
      </w:r>
      <w:r w:rsidR="0031339B"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вищої</w:t>
      </w:r>
      <w:r w:rsidR="003133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339B" w:rsidRPr="00743EB3">
        <w:rPr>
          <w:rFonts w:ascii="Times New Roman" w:eastAsia="Times New Roman" w:hAnsi="Times New Roman" w:cs="Times New Roman"/>
          <w:sz w:val="28"/>
          <w:szCs w:val="28"/>
        </w:rPr>
        <w:t xml:space="preserve">освіти </w:t>
      </w:r>
      <w:r w:rsidR="003133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(ЦЗЯВО) 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>– співпрацює щодо рецензування, оцінювання цифрових освітніх курсів, впровадження критеріїв якості цифрового контенту та процедур внутрішнього контролю якості.</w:t>
      </w:r>
    </w:p>
    <w:p w14:paraId="1217C533" w14:textId="2FC96037" w:rsidR="0093096C" w:rsidRPr="00743EB3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E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5.2.3.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31339B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Навчальний відділ</w:t>
      </w:r>
      <w:r w:rsidR="0031339B" w:rsidRPr="0074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>– взаємодіє з Центром з питань погодження освітніх програм, методичного супроводу розробки цифрових освітніх курсів і супроводу короткострокових сертифікатних програм.</w:t>
      </w:r>
    </w:p>
    <w:p w14:paraId="4334D34F" w14:textId="67B0DB94" w:rsidR="0031339B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E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5.2.4.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31339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Відділ міжнародних зв’язків</w:t>
      </w:r>
      <w:r w:rsidR="003133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339B"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підтримує участь </w:t>
      </w:r>
      <w:r w:rsidR="003133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="0031339B"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міжнародних освітніх проєктах (Erasmus+, DigiUni, Digital Europe), сприяє поширенню інституційного досвіду в рамках глобальних цифрових ініціатив.</w:t>
      </w:r>
    </w:p>
    <w:p w14:paraId="6C2A41AA" w14:textId="4DE45173" w:rsidR="0031339B" w:rsidRPr="00743EB3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E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5.2.5.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31339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Факультети, навчально-наукові інститути, кафедри</w:t>
      </w:r>
      <w:r w:rsidR="0031339B"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спільно з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="0031339B"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відповідають за розробку, оновлення та реалізацію електронних навчальних ресурсів, формування змісту змішаного навчання, адаптацію дисциплін до цифрового формату.</w:t>
      </w:r>
    </w:p>
    <w:p w14:paraId="2A467B9F" w14:textId="77777777" w:rsidR="0093096C" w:rsidRPr="00743EB3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heading=h.e1wpb2e17rbo" w:colFirst="0" w:colLast="0"/>
      <w:bookmarkEnd w:id="14"/>
      <w:r w:rsidRPr="00743E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5.2.6.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339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Бібліотека Університету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забезпечує метаопис, каталогізацію й цифрову ідентифікацію відкритих освітніх ресурсів (DOI, ISBN), перевіряє відповідність стандартам авторського права та формує відповідні записи в науково-освітніх базах.</w:t>
      </w:r>
    </w:p>
    <w:p w14:paraId="6D014213" w14:textId="77777777" w:rsidR="0093096C" w:rsidRPr="00743EB3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E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5.2.7.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339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Юридичний відділ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надає консультації щодо використання відкритих ліцензій, прав інтелектуальної власності, обробки персональних даних та правових аспектів цифрових платформ.</w:t>
      </w:r>
    </w:p>
    <w:p w14:paraId="08CB867F" w14:textId="06FB4707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 w:rsidRPr="00743E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5.2.8.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 ініціювати створення міжфакультетських робочих груп, фокус-груп користувачів, дорадчих комісій з питань цифровізації навчання, модерації контенту.</w:t>
      </w:r>
    </w:p>
    <w:p w14:paraId="02F372D5" w14:textId="77777777" w:rsidR="0093096C" w:rsidRDefault="001D3178" w:rsidP="0031339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heading=h.te1vhbe144ek" w:colFirst="0" w:colLast="0"/>
      <w:bookmarkEnd w:id="1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Фінансування та матеріально-технічне забезпечення</w:t>
      </w:r>
    </w:p>
    <w:p w14:paraId="50890DCD" w14:textId="77777777" w:rsidR="0093096C" w:rsidRDefault="001D3178" w:rsidP="0031339B">
      <w:pPr>
        <w:pStyle w:val="3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16" w:name="_heading=h.avpkx04eeiew" w:colFirst="0" w:colLast="0"/>
      <w:bookmarkEnd w:id="16"/>
      <w:r>
        <w:rPr>
          <w:rFonts w:ascii="Times New Roman" w:eastAsia="Times New Roman" w:hAnsi="Times New Roman" w:cs="Times New Roman"/>
          <w:b/>
          <w:color w:val="000000"/>
        </w:rPr>
        <w:t>6.1.</w:t>
      </w:r>
      <w:r>
        <w:rPr>
          <w:rFonts w:ascii="Times New Roman" w:eastAsia="Times New Roman" w:hAnsi="Times New Roman" w:cs="Times New Roman"/>
          <w:color w:val="000000"/>
        </w:rPr>
        <w:t xml:space="preserve"> Джерела фінансування</w:t>
      </w:r>
    </w:p>
    <w:p w14:paraId="34E342B3" w14:textId="70845905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дистанційного навчання створюється і функціонує як структурна одиниця, інституційно інтегрована в екосистему проєкту DigiUni.</w:t>
      </w:r>
    </w:p>
    <w:p w14:paraId="0D82939D" w14:textId="6E9E2D63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Фінансування діяльності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здійснюється за рахунок:</w:t>
      </w:r>
    </w:p>
    <w:p w14:paraId="6565A58E" w14:textId="77777777" w:rsidR="0093096C" w:rsidRDefault="001D3178" w:rsidP="003133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 загального та спеціального фондів бюджету Університету;</w:t>
      </w:r>
    </w:p>
    <w:p w14:paraId="078D2948" w14:textId="77777777" w:rsidR="0093096C" w:rsidRDefault="001D3178" w:rsidP="003133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грантів і технічної допомоги в рамках проєкту DigiUni, включно з інвестиціями в інфраструктуру та її підтримкою, о</w:t>
      </w:r>
      <w:r>
        <w:rPr>
          <w:rFonts w:ascii="Times New Roman" w:eastAsia="Times New Roman" w:hAnsi="Times New Roman" w:cs="Times New Roman"/>
          <w:sz w:val="28"/>
          <w:szCs w:val="28"/>
        </w:rPr>
        <w:t>платою хмарних сервісів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оплат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праці персоналу та проведення освітніх </w:t>
      </w:r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D7569D3" w14:textId="77777777" w:rsidR="0093096C" w:rsidRDefault="001D3178" w:rsidP="003133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 в інших міжнародних програмах;</w:t>
      </w:r>
    </w:p>
    <w:p w14:paraId="2C69A61C" w14:textId="3FE5360B" w:rsidR="0093096C" w:rsidRDefault="001D3178" w:rsidP="003133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власних надходжень </w:t>
      </w:r>
      <w:r w:rsidR="003133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освітніх, наукових і консультаційних послуг;</w:t>
      </w:r>
    </w:p>
    <w:p w14:paraId="6C164D92" w14:textId="77777777" w:rsidR="0093096C" w:rsidRDefault="001D3178" w:rsidP="003133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цільових програм МОН України та державних/недержавних організацій;</w:t>
      </w:r>
    </w:p>
    <w:p w14:paraId="2EAACC3B" w14:textId="77777777" w:rsidR="0093096C" w:rsidRPr="00743EB3" w:rsidRDefault="001D3178" w:rsidP="00C465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EB3">
        <w:rPr>
          <w:rFonts w:ascii="Times New Roman" w:eastAsia="Times New Roman" w:hAnsi="Times New Roman" w:cs="Times New Roman"/>
          <w:sz w:val="28"/>
          <w:szCs w:val="28"/>
        </w:rPr>
        <w:t>інших джерел</w:t>
      </w:r>
      <w:r w:rsidRPr="00743E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69C661" w14:textId="4C88830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1339B"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R</w:t>
      </w:r>
      <w:r w:rsidR="0031339B"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&amp;</w:t>
      </w:r>
      <w:r w:rsidR="0031339B"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D</w:t>
      </w:r>
      <w:r w:rsidR="0031339B"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DigiCentre</w:t>
      </w:r>
      <w:r w:rsidR="0031339B"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ЧНУ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забезпечується інфраструктурою, що частково профінансована в рамках проєкту DigiUni, і включає</w:t>
      </w:r>
      <w:r w:rsidRPr="003709E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необхідне апаратне і програмне забезпечення, зокрема, мультимедійне обладнання, обладнані робочі </w:t>
      </w:r>
      <w:r w:rsidR="0031339B" w:rsidRPr="003709E2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учасників освітнього процесу</w:t>
      </w:r>
      <w:r w:rsidRPr="003709E2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="0031339B" w:rsidRPr="003709E2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 xml:space="preserve"> В</w:t>
      </w:r>
      <w:r w:rsidR="0031339B"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рамках проєкту DigiUni</w:t>
      </w:r>
      <w:r w:rsidR="0031339B"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на кафедрі комп’ютерних систем та мереж ННІФТКН створюється наступна лабораторна інфраструктура:</w:t>
      </w:r>
    </w:p>
    <w:p w14:paraId="2C17719F" w14:textId="297D9E03" w:rsidR="0031339B" w:rsidRPr="003709E2" w:rsidRDefault="0031339B" w:rsidP="0031339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  <w:t>лабораторія цифрових технологій аудіо та відео контенту;</w:t>
      </w:r>
    </w:p>
    <w:p w14:paraId="4B532B5E" w14:textId="6D355E79" w:rsidR="0031339B" w:rsidRPr="003709E2" w:rsidRDefault="0031339B" w:rsidP="0031339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  <w:t>лабораторія технологій доповнювальної та віртуальної реальності;</w:t>
      </w:r>
    </w:p>
    <w:p w14:paraId="655117EE" w14:textId="30B85918" w:rsidR="0031339B" w:rsidRPr="003709E2" w:rsidRDefault="0031339B" w:rsidP="0031339B">
      <w:pPr>
        <w:pStyle w:val="a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  <w:t>комп’ютерний клас забезпечення дистанційної освіти та віртуальної мобільності учасників освітнього процесу.</w:t>
      </w:r>
    </w:p>
    <w:p w14:paraId="3D1CB06C" w14:textId="18D82BA7" w:rsidR="0031339B" w:rsidRPr="0031339B" w:rsidRDefault="0031339B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val="uk-UA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В ЧНУ створюється додатковий сервер для системи керування навчальним процесом з установкою 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LMS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GB"/>
        </w:rPr>
        <w:t>Moodle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для цифрового університету 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DigiUni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/>
        </w:rPr>
        <w:t>.</w:t>
      </w:r>
      <w:bookmarkStart w:id="17" w:name="_GoBack"/>
      <w:bookmarkEnd w:id="17"/>
    </w:p>
    <w:p w14:paraId="19EC5401" w14:textId="073B5FB4" w:rsidR="0093096C" w:rsidRDefault="001D3178" w:rsidP="0031339B">
      <w:pPr>
        <w:pStyle w:val="3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18" w:name="_heading=h.y83qccy46vop" w:colFirst="0" w:colLast="0"/>
      <w:bookmarkEnd w:id="18"/>
      <w:r>
        <w:rPr>
          <w:rFonts w:ascii="Times New Roman" w:eastAsia="Times New Roman" w:hAnsi="Times New Roman" w:cs="Times New Roman"/>
          <w:b/>
          <w:color w:val="000000"/>
        </w:rPr>
        <w:t>6.3.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</w:rPr>
        <w:t xml:space="preserve"> має право:</w:t>
      </w:r>
    </w:p>
    <w:p w14:paraId="1A5F58E5" w14:textId="77777777" w:rsidR="0093096C" w:rsidRDefault="001D3178" w:rsidP="003133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ініціювати закупівлю обладнання, програмного забезпечення та послуг за рахунок бюджетів проєкту DigiUni чи інших джерел;</w:t>
      </w:r>
    </w:p>
    <w:p w14:paraId="56E21B50" w14:textId="77777777" w:rsidR="0093096C" w:rsidRDefault="001D3178" w:rsidP="003133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розробляти заявки, брати участь у проєктних конкурсах;</w:t>
      </w:r>
    </w:p>
    <w:p w14:paraId="3B3EA8E6" w14:textId="77777777" w:rsidR="0093096C" w:rsidRDefault="001D3178" w:rsidP="003133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залучати додаткові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реалізації цифрових ініціатив.</w:t>
      </w:r>
    </w:p>
    <w:p w14:paraId="6DE25B6A" w14:textId="77777777" w:rsidR="0093096C" w:rsidRDefault="001D3178" w:rsidP="0031339B">
      <w:pPr>
        <w:pStyle w:val="3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19" w:name="_heading=h.742vtziavi39" w:colFirst="0" w:colLast="0"/>
      <w:bookmarkEnd w:id="19"/>
      <w:r>
        <w:rPr>
          <w:rFonts w:ascii="Times New Roman" w:eastAsia="Times New Roman" w:hAnsi="Times New Roman" w:cs="Times New Roman"/>
          <w:b/>
          <w:color w:val="000000"/>
        </w:rPr>
        <w:t>6.4.</w:t>
      </w:r>
      <w:r>
        <w:rPr>
          <w:rFonts w:ascii="Times New Roman" w:eastAsia="Times New Roman" w:hAnsi="Times New Roman" w:cs="Times New Roman"/>
          <w:color w:val="000000"/>
        </w:rPr>
        <w:t xml:space="preserve"> Координація спільних проєктів</w:t>
      </w:r>
    </w:p>
    <w:p w14:paraId="1FD9E5E0" w14:textId="41FC9102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межах реалізації інституційних і міжфакультетських ініціатив на основі DigiUni,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виступає координатором розподілу ресурсів, технічного супроводу і комунікації з проєктними офісами.</w:t>
      </w:r>
    </w:p>
    <w:p w14:paraId="0554794D" w14:textId="56B7810E" w:rsidR="0093096C" w:rsidRDefault="001D3178" w:rsidP="003133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1339B" w:rsidRPr="002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здійснює планування витрат, звітність і контроль виконання завдань відповідно до вимог фінансуючих структур.</w:t>
      </w:r>
    </w:p>
    <w:p w14:paraId="5F4A422F" w14:textId="1A8B9A3D" w:rsidR="0093096C" w:rsidRPr="003709E2" w:rsidRDefault="001D3178" w:rsidP="0031339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0" w:name="_heading=h.tetltopdsa1h" w:colFirst="0" w:colLast="0"/>
      <w:bookmarkStart w:id="21" w:name="_heading=h.mxv03mky587m" w:colFirst="0" w:colLast="0"/>
      <w:bookmarkEnd w:id="20"/>
      <w:bookmarkEnd w:id="21"/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Права та обов’язки працівників </w:t>
      </w:r>
      <w:r w:rsidR="0031339B"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R</w:t>
      </w:r>
      <w:r w:rsidR="0031339B"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&amp;</w:t>
      </w:r>
      <w:r w:rsidR="0031339B"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D</w:t>
      </w:r>
      <w:r w:rsidR="0031339B"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DigiCentre</w:t>
      </w:r>
      <w:r w:rsidR="0031339B"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ЧНУ</w:t>
      </w:r>
    </w:p>
    <w:p w14:paraId="3ED9EEA6" w14:textId="79036FF0" w:rsidR="0093096C" w:rsidRPr="003709E2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22" w:name="_heading=h.nlc30e9jti9r" w:colFirst="0" w:colLast="0"/>
      <w:bookmarkEnd w:id="22"/>
      <w:r w:rsidRPr="003709E2">
        <w:rPr>
          <w:rFonts w:ascii="Times New Roman" w:eastAsia="Times New Roman" w:hAnsi="Times New Roman" w:cs="Times New Roman"/>
          <w:b/>
          <w:color w:val="000000"/>
        </w:rPr>
        <w:t>7.1.</w:t>
      </w:r>
      <w:r w:rsidRPr="003709E2">
        <w:rPr>
          <w:rFonts w:ascii="Times New Roman" w:eastAsia="Times New Roman" w:hAnsi="Times New Roman" w:cs="Times New Roman"/>
          <w:color w:val="000000"/>
        </w:rPr>
        <w:t xml:space="preserve"> Обов’язки працівників </w:t>
      </w:r>
      <w:r w:rsidR="0031339B" w:rsidRPr="003709E2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31339B" w:rsidRPr="003709E2">
        <w:rPr>
          <w:rFonts w:ascii="Times New Roman" w:eastAsia="Times New Roman" w:hAnsi="Times New Roman" w:cs="Times New Roman"/>
          <w:color w:val="000000"/>
        </w:rPr>
        <w:t>&amp;</w:t>
      </w:r>
      <w:r w:rsidR="0031339B" w:rsidRPr="003709E2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31339B" w:rsidRPr="003709E2">
        <w:rPr>
          <w:rFonts w:ascii="Times New Roman" w:eastAsia="Times New Roman" w:hAnsi="Times New Roman" w:cs="Times New Roman"/>
          <w:color w:val="000000"/>
        </w:rPr>
        <w:t xml:space="preserve"> DigiCentre</w:t>
      </w:r>
      <w:r w:rsidR="0031339B" w:rsidRPr="003709E2">
        <w:rPr>
          <w:rFonts w:ascii="Times New Roman" w:eastAsia="Times New Roman" w:hAnsi="Times New Roman" w:cs="Times New Roman"/>
          <w:color w:val="000000"/>
          <w:lang w:val="uk-UA"/>
        </w:rPr>
        <w:t xml:space="preserve"> ЧНУ</w:t>
      </w:r>
    </w:p>
    <w:p w14:paraId="49A52D85" w14:textId="2891C1D4" w:rsidR="0093096C" w:rsidRPr="003709E2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Працівники 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виконують свої обов’язки відповідно до затверджених посадових інструкцій, структури Центру та функціональних напрямів, визначених цим Положенням. Зокрема, працівники зобов’язані:</w:t>
      </w:r>
    </w:p>
    <w:p w14:paraId="60D031A3" w14:textId="7777777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heading=h.vf4nrgqpegk8" w:colFirst="0" w:colLast="0"/>
      <w:bookmarkEnd w:id="23"/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7.1.1.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Забезпечувати стабільне функціонування, адміністрування та технічну підтримку платформ дистанційного, змішаного й відкритого навчання.</w:t>
      </w:r>
    </w:p>
    <w:p w14:paraId="2E0D30C1" w14:textId="7777777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7.1.2.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у проєктуванні, супроводі та оновленні цифрових навчальних ресурсів із урахуванням принципів академічної доброчесності, відкритих ліцензій та технічної інтероперабельності.</w:t>
      </w:r>
    </w:p>
    <w:p w14:paraId="4B141D3A" w14:textId="67202974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7.1.3.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Забезпечувати підтримку використання LMS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59B" w:rsidRPr="003709E2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для викладачів. </w:t>
      </w:r>
    </w:p>
    <w:p w14:paraId="5DB20DFD" w14:textId="5CB5FD7B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7.1.4.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Розробляти методичні матеріали щодо використання LMS 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CF8D89" w14:textId="7777777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7.1.5.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Підтримувати процеси рецензування та модерування цифрового контенту відповідно до внутрішніх стандартів якості.</w:t>
      </w:r>
    </w:p>
    <w:p w14:paraId="3F758674" w14:textId="4CCA2E60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7.1.6.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Здійснювати періодичний (не рідше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>, ніж раз на рік) моніторинг використання ЕНК</w:t>
      </w:r>
      <w:r w:rsidR="00C4659B" w:rsidRPr="003709E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AB3E723" w14:textId="6091FDAD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 xml:space="preserve">7.1.7. 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Готувати звіти за результатами діяльності 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B6D8C6" w14:textId="7777777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</w:t>
      </w: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Дотримуватись норм академічної доброчесності, інформаційної безпеки, прав інтелектуальної власності, політик захисту персональних даних і етики використання цифрових технологій.</w:t>
      </w:r>
    </w:p>
    <w:p w14:paraId="3BA6DA1A" w14:textId="450537D8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</w:t>
      </w: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Взаємодіяти з іншими підрозділами 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межах реалізації цифрових освітніх ініціатив.</w:t>
      </w:r>
    </w:p>
    <w:p w14:paraId="0B09FDCE" w14:textId="77777777" w:rsidR="0093096C" w:rsidRPr="003709E2" w:rsidRDefault="001D3178" w:rsidP="00C465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7.1.</w:t>
      </w: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Сприяти реалізації стратегії цифрової трансформації освіти, брати участь у національних і міжнародних проєктах, зокрема DigiUni, у межах професійної компетенції.</w:t>
      </w:r>
    </w:p>
    <w:p w14:paraId="195A709A" w14:textId="45554630" w:rsidR="0093096C" w:rsidRPr="003709E2" w:rsidRDefault="001D3178" w:rsidP="0031339B">
      <w:pPr>
        <w:pStyle w:val="3"/>
        <w:keepNext w:val="0"/>
        <w:keepLines w:val="0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24" w:name="_heading=h.x85iu6swwf7" w:colFirst="0" w:colLast="0"/>
      <w:bookmarkEnd w:id="24"/>
      <w:r w:rsidRPr="003709E2">
        <w:rPr>
          <w:rFonts w:ascii="Times New Roman" w:eastAsia="Times New Roman" w:hAnsi="Times New Roman" w:cs="Times New Roman"/>
          <w:b/>
          <w:color w:val="000000"/>
        </w:rPr>
        <w:t>7.2.</w:t>
      </w:r>
      <w:r w:rsidRPr="003709E2">
        <w:rPr>
          <w:rFonts w:ascii="Times New Roman" w:eastAsia="Times New Roman" w:hAnsi="Times New Roman" w:cs="Times New Roman"/>
          <w:color w:val="000000"/>
        </w:rPr>
        <w:t xml:space="preserve"> Права працівників </w:t>
      </w:r>
      <w:r w:rsidR="00C4659B" w:rsidRPr="003709E2">
        <w:rPr>
          <w:rFonts w:ascii="Times New Roman" w:eastAsia="Times New Roman" w:hAnsi="Times New Roman" w:cs="Times New Roman"/>
          <w:color w:val="000000"/>
          <w:lang w:val="en-GB"/>
        </w:rPr>
        <w:t>R</w:t>
      </w:r>
      <w:r w:rsidR="00C4659B" w:rsidRPr="003709E2">
        <w:rPr>
          <w:rFonts w:ascii="Times New Roman" w:eastAsia="Times New Roman" w:hAnsi="Times New Roman" w:cs="Times New Roman"/>
          <w:color w:val="000000"/>
        </w:rPr>
        <w:t>&amp;</w:t>
      </w:r>
      <w:r w:rsidR="00C4659B" w:rsidRPr="003709E2">
        <w:rPr>
          <w:rFonts w:ascii="Times New Roman" w:eastAsia="Times New Roman" w:hAnsi="Times New Roman" w:cs="Times New Roman"/>
          <w:color w:val="000000"/>
          <w:lang w:val="en-GB"/>
        </w:rPr>
        <w:t>D</w:t>
      </w:r>
      <w:r w:rsidR="00C4659B" w:rsidRPr="003709E2">
        <w:rPr>
          <w:rFonts w:ascii="Times New Roman" w:eastAsia="Times New Roman" w:hAnsi="Times New Roman" w:cs="Times New Roman"/>
          <w:color w:val="000000"/>
        </w:rPr>
        <w:t xml:space="preserve"> DigiCentre</w:t>
      </w:r>
      <w:r w:rsidR="00C4659B" w:rsidRPr="003709E2">
        <w:rPr>
          <w:rFonts w:ascii="Times New Roman" w:eastAsia="Times New Roman" w:hAnsi="Times New Roman" w:cs="Times New Roman"/>
          <w:color w:val="000000"/>
          <w:lang w:val="uk-UA"/>
        </w:rPr>
        <w:t xml:space="preserve"> ЧНУ</w:t>
      </w:r>
    </w:p>
    <w:p w14:paraId="3D9E703A" w14:textId="0BBA126A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_heading=h.i6nhheelrjbj" w:colFirst="0" w:colLast="0"/>
      <w:bookmarkEnd w:id="25"/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Працівники 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мають право:</w:t>
      </w:r>
    </w:p>
    <w:p w14:paraId="02444853" w14:textId="7777777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7.2.1.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Брати участь у розробці внутрішніх політик, стандартів, методичних документів, інструкцій щодо організації дистанційного навчання.</w:t>
      </w:r>
    </w:p>
    <w:p w14:paraId="1097572C" w14:textId="7777777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7.2.2.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Ініціювати вдосконалення технічних і методичних процесів, оновлення платформ, впровадження інноваційних інструментів і сервісів.</w:t>
      </w:r>
    </w:p>
    <w:p w14:paraId="18F7DD40" w14:textId="7777777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7.2.3. 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Отримувати необхідні ресурси для виконання посадових обов’язків: доступ до технічних систем, нормативних документів, навчальних матеріалів.</w:t>
      </w:r>
    </w:p>
    <w:p w14:paraId="77EF9572" w14:textId="7777777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7.2.4.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Підвищувати свою кваліфікацію через участь у внутрішніх і зовнішніх тренінгах, сертифікаційних програмах, курсах і проєктах.</w:t>
      </w:r>
    </w:p>
    <w:p w14:paraId="3D453545" w14:textId="5EFABC13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7.2.5.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Представляти 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конференціях, форумах, робочих групах, проєкт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, пов’язаних з цифровізацією освіти.</w:t>
      </w:r>
    </w:p>
    <w:p w14:paraId="23195F7A" w14:textId="77777777" w:rsidR="0093096C" w:rsidRPr="003709E2" w:rsidRDefault="001D3178" w:rsidP="00C465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7.2.6.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Отримувати винагороду, премії, заохочення та інші форми мотивації відповідно до результатів роботи та чинного законодавства, внутрішніх документів Університету і програмних вимог проєкту DigiUni.</w:t>
      </w:r>
    </w:p>
    <w:p w14:paraId="3A5582ED" w14:textId="383D4D55" w:rsidR="0093096C" w:rsidRPr="003709E2" w:rsidRDefault="001D3178" w:rsidP="0031339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6" w:name="_heading=h.7zgnw67agkc8" w:colFirst="0" w:colLast="0"/>
      <w:bookmarkEnd w:id="26"/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Оцінювання ефективності діяльності </w:t>
      </w:r>
      <w:r w:rsidR="00C4659B"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R</w:t>
      </w:r>
      <w:r w:rsidR="00C4659B"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&amp;</w:t>
      </w:r>
      <w:r w:rsidR="00C4659B"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D</w:t>
      </w:r>
      <w:r w:rsidR="00C4659B"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DigiCentre</w:t>
      </w:r>
      <w:r w:rsidR="00C4659B"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ЧНУ</w:t>
      </w:r>
    </w:p>
    <w:p w14:paraId="175FB055" w14:textId="7B7EF916" w:rsidR="0093096C" w:rsidRPr="003709E2" w:rsidRDefault="001D3178" w:rsidP="00C465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8.1.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моніторингу ефективності роботи 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впроваджується 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формат 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періодичного моніторингу ефективності діяльності 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FC7DE0" w14:textId="7777777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8.2.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Індикатори використовуються для:</w:t>
      </w:r>
    </w:p>
    <w:p w14:paraId="0D75E1C8" w14:textId="566CB14F" w:rsidR="0093096C" w:rsidRPr="003709E2" w:rsidRDefault="001D3178" w:rsidP="003133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планування діяльності 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C4659B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635C3E" w14:textId="77777777" w:rsidR="0093096C" w:rsidRPr="003709E2" w:rsidRDefault="001D3178" w:rsidP="003133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звітності за результатами діяльності;</w:t>
      </w:r>
    </w:p>
    <w:p w14:paraId="44D6A544" w14:textId="77777777" w:rsidR="0093096C" w:rsidRPr="003709E2" w:rsidRDefault="001D3178" w:rsidP="003133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 в міжнародних програмах;</w:t>
      </w:r>
    </w:p>
    <w:p w14:paraId="798F0D86" w14:textId="77777777" w:rsidR="0093096C" w:rsidRPr="003709E2" w:rsidRDefault="001D3178" w:rsidP="003133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обґрунтування фінансування;</w:t>
      </w:r>
    </w:p>
    <w:p w14:paraId="0006B622" w14:textId="77777777" w:rsidR="0093096C" w:rsidRPr="003709E2" w:rsidRDefault="001D3178" w:rsidP="00C465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публікації у відкритому доступі відповідно до принципів прозорості та відкритих даних.</w:t>
      </w:r>
    </w:p>
    <w:p w14:paraId="1C85F1EC" w14:textId="77777777" w:rsidR="0093096C" w:rsidRPr="003709E2" w:rsidRDefault="001D3178" w:rsidP="0031339B">
      <w:pPr>
        <w:pStyle w:val="3"/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3709E2">
        <w:rPr>
          <w:rFonts w:ascii="Times New Roman" w:eastAsia="Times New Roman" w:hAnsi="Times New Roman" w:cs="Times New Roman"/>
          <w:b/>
          <w:color w:val="000000"/>
        </w:rPr>
        <w:t>8.3.</w:t>
      </w:r>
      <w:r w:rsidRPr="003709E2">
        <w:rPr>
          <w:rFonts w:ascii="Times New Roman" w:eastAsia="Times New Roman" w:hAnsi="Times New Roman" w:cs="Times New Roman"/>
          <w:color w:val="000000"/>
        </w:rPr>
        <w:t xml:space="preserve"> Звітність та використання результатів</w:t>
      </w:r>
    </w:p>
    <w:p w14:paraId="599EADB8" w14:textId="77777777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Звіти формуються щонайменше раз на рік (або частіше – за потреби).</w:t>
      </w:r>
    </w:p>
    <w:p w14:paraId="377B6228" w14:textId="7D713525" w:rsidR="0093096C" w:rsidRPr="003709E2" w:rsidRDefault="001D3178" w:rsidP="003133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.2.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Звіти подаються проректору з науково-педагогічної роботи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освітньої діяльності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можуть використовуватись для:</w:t>
      </w:r>
    </w:p>
    <w:p w14:paraId="13716B1B" w14:textId="77777777" w:rsidR="0093096C" w:rsidRPr="003709E2" w:rsidRDefault="001D3178" w:rsidP="003133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управлінських рішень щодо масштабування, оптимізації або закриття платформ і сервісів;</w:t>
      </w:r>
    </w:p>
    <w:p w14:paraId="0126A4BB" w14:textId="77777777" w:rsidR="0093096C" w:rsidRPr="003709E2" w:rsidRDefault="001D3178" w:rsidP="003133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 ефективності впровадження цифрових освітніх курсів і короткотривалих програм;</w:t>
      </w:r>
    </w:p>
    <w:p w14:paraId="428A5D12" w14:textId="77777777" w:rsidR="0093096C" w:rsidRPr="003709E2" w:rsidRDefault="001D3178" w:rsidP="003133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планування бюджетного та кадрового забезпечення Центру;</w:t>
      </w:r>
    </w:p>
    <w:p w14:paraId="056557EF" w14:textId="77777777" w:rsidR="0093096C" w:rsidRPr="003709E2" w:rsidRDefault="001D3178" w:rsidP="003133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підготовки аналітики для проєктних заявок і грантів;</w:t>
      </w:r>
    </w:p>
    <w:p w14:paraId="1BEB0D3F" w14:textId="23F3E16C" w:rsidR="0093096C" w:rsidRPr="003709E2" w:rsidRDefault="001D3178" w:rsidP="003133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публікації у відкритих даних 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міжнародних репозитаріях.</w:t>
      </w:r>
    </w:p>
    <w:p w14:paraId="2367DDD0" w14:textId="77777777" w:rsidR="0093096C" w:rsidRPr="003709E2" w:rsidRDefault="0093096C" w:rsidP="0031339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B549AE" w14:textId="77777777" w:rsidR="0093096C" w:rsidRPr="003709E2" w:rsidRDefault="001D3178" w:rsidP="0031339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Прикінцеві положення</w:t>
      </w:r>
    </w:p>
    <w:p w14:paraId="5FD87F3C" w14:textId="697D0088" w:rsidR="0093096C" w:rsidRPr="003709E2" w:rsidRDefault="001D3178" w:rsidP="003709E2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9.1.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Це Положення набирає чинності з моменту його затвердження наказом ректора </w:t>
      </w:r>
      <w:r w:rsidR="003709E2" w:rsidRPr="003709E2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9617A3" w14:textId="65F3D80D" w:rsidR="0093096C" w:rsidRPr="003709E2" w:rsidRDefault="001D3178" w:rsidP="00C4659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9.2.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Зміни та доповнення до цього Положення вносяться за ініціативою директор</w:t>
      </w:r>
      <w:r w:rsidR="003709E2" w:rsidRPr="003709E2">
        <w:rPr>
          <w:rFonts w:ascii="Times New Roman" w:eastAsia="Times New Roman" w:hAnsi="Times New Roman" w:cs="Times New Roman"/>
          <w:sz w:val="28"/>
          <w:szCs w:val="28"/>
        </w:rPr>
        <w:t>а (керівника) Центру, проректор</w:t>
      </w:r>
      <w:r w:rsidR="003709E2" w:rsidRPr="003709E2">
        <w:rPr>
          <w:rFonts w:ascii="Times New Roman" w:eastAsia="Times New Roman" w:hAnsi="Times New Roman" w:cs="Times New Roman"/>
          <w:sz w:val="28"/>
          <w:szCs w:val="28"/>
          <w:lang w:val="uk-UA"/>
        </w:rPr>
        <w:t>ів 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>, або інших структурних підрозділів Університету, погоджуються у встановленому порядку та затверджуються наказом ректора.</w:t>
      </w:r>
    </w:p>
    <w:p w14:paraId="0C157ED7" w14:textId="6F1A9747" w:rsidR="0093096C" w:rsidRPr="003709E2" w:rsidRDefault="001D3178" w:rsidP="00C4659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9.3.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Положення підлягає перегляду не рідше одного разу на три роки або у разі істотних змін у: чинному законодавстві України, нормативних актах МОН України, архітектурі цифрового освітнього середовища </w:t>
      </w:r>
      <w:r w:rsidR="003709E2" w:rsidRPr="003709E2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>, стратегії (зокрема при завершенні проєкту DigiUni або початку нових ініціатив) та за потреби.</w:t>
      </w:r>
    </w:p>
    <w:p w14:paraId="2FAFC18B" w14:textId="780F7425" w:rsidR="0093096C" w:rsidRPr="003709E2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9.4.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У випадках, не врегульованих цим Положенням, 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керується:</w:t>
      </w:r>
    </w:p>
    <w:p w14:paraId="04A0B742" w14:textId="77777777" w:rsidR="0093096C" w:rsidRPr="003709E2" w:rsidRDefault="001D3178" w:rsidP="0031339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sz w:val="28"/>
          <w:szCs w:val="28"/>
        </w:rPr>
        <w:t>чинним законодавством України;</w:t>
      </w:r>
    </w:p>
    <w:p w14:paraId="24A31693" w14:textId="77777777" w:rsidR="0093096C" w:rsidRPr="003709E2" w:rsidRDefault="001D3178" w:rsidP="0031339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sz w:val="28"/>
          <w:szCs w:val="28"/>
        </w:rPr>
        <w:t>нормативно-правовими актами МОН;</w:t>
      </w:r>
    </w:p>
    <w:p w14:paraId="1FA5D6B4" w14:textId="3AD2258D" w:rsidR="0093096C" w:rsidRPr="003709E2" w:rsidRDefault="001D3178" w:rsidP="0031339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Статутом </w:t>
      </w:r>
      <w:r w:rsidR="003709E2" w:rsidRPr="003709E2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2A6DF0" w14:textId="634BEA9F" w:rsidR="0093096C" w:rsidRPr="003709E2" w:rsidRDefault="001D3178" w:rsidP="0031339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внутрішніми положеннями </w:t>
      </w:r>
      <w:r w:rsidR="003709E2" w:rsidRPr="003709E2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C87304" w14:textId="77777777" w:rsidR="0093096C" w:rsidRPr="003709E2" w:rsidRDefault="001D3178" w:rsidP="00C4659B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sz w:val="28"/>
          <w:szCs w:val="28"/>
        </w:rPr>
        <w:t>зобов’язаннями та рекомендаціями в рамках участі в міжнародних проєктах, зокрема DigiUni.</w:t>
      </w:r>
    </w:p>
    <w:p w14:paraId="7AF150B1" w14:textId="2D82B109" w:rsidR="0093096C" w:rsidRPr="003709E2" w:rsidRDefault="001D3178" w:rsidP="00C4659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heading=h.m6r4cmzdmq9g" w:colFirst="0" w:colLast="0"/>
      <w:bookmarkEnd w:id="27"/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9.5.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Реорганізація або ліквідація </w:t>
      </w:r>
      <w:r w:rsidR="003709E2" w:rsidRPr="003709E2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відповідно до чинного законодавства України, за рішенням Вченої ради </w:t>
      </w:r>
      <w:r w:rsidR="003709E2" w:rsidRPr="003709E2">
        <w:rPr>
          <w:rFonts w:ascii="Times New Roman" w:eastAsia="Times New Roman" w:hAnsi="Times New Roman" w:cs="Times New Roman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>, на підставі наказу ректора.</w:t>
      </w:r>
    </w:p>
    <w:p w14:paraId="16B19A41" w14:textId="79CC8996" w:rsidR="0093096C" w:rsidRPr="003709E2" w:rsidRDefault="001D3178" w:rsidP="003133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b/>
          <w:sz w:val="28"/>
          <w:szCs w:val="28"/>
        </w:rPr>
        <w:t>9.6.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У разі завершення проєкту DigiUni або структурних змін в організації цифрового освітнього середовища, 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DigiCentre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ЧНУ</w:t>
      </w:r>
      <w:r w:rsidRPr="003709E2">
        <w:rPr>
          <w:rFonts w:ascii="Times New Roman" w:eastAsia="Times New Roman" w:hAnsi="Times New Roman" w:cs="Times New Roman"/>
          <w:sz w:val="28"/>
          <w:szCs w:val="28"/>
        </w:rPr>
        <w:t xml:space="preserve"> може бути:</w:t>
      </w:r>
    </w:p>
    <w:p w14:paraId="36775E25" w14:textId="171B1FBB" w:rsidR="0093096C" w:rsidRPr="003709E2" w:rsidRDefault="001D3178" w:rsidP="003133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інтегрований в інший структурний підрозділ </w:t>
      </w:r>
      <w:r w:rsidR="003709E2" w:rsidRPr="003709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ЧНУ</w:t>
      </w: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638391" w14:textId="77777777" w:rsidR="0093096C" w:rsidRPr="003709E2" w:rsidRDefault="001D3178" w:rsidP="003133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реорганізований з оновленим функціоналом;</w:t>
      </w:r>
    </w:p>
    <w:p w14:paraId="30BB0826" w14:textId="77777777" w:rsidR="0093096C" w:rsidRPr="003709E2" w:rsidRDefault="001D3178" w:rsidP="003133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9E2"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ліквідований з передачею функцій відповідним підрозділам згідно з окремим рішенням ректорату.</w:t>
      </w:r>
    </w:p>
    <w:p w14:paraId="272A0841" w14:textId="77777777" w:rsidR="00294A1C" w:rsidRPr="003709E2" w:rsidRDefault="00294A1C" w:rsidP="0031339B">
      <w:pPr>
        <w:shd w:val="clear" w:color="auto" w:fill="FFFFFF"/>
        <w:spacing w:line="274" w:lineRule="exact"/>
        <w:ind w:firstLine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</w:pPr>
    </w:p>
    <w:p w14:paraId="128B69CD" w14:textId="77777777" w:rsidR="00294A1C" w:rsidRPr="003709E2" w:rsidRDefault="00294A1C" w:rsidP="0031339B">
      <w:pPr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  <w:sectPr w:rsidR="00294A1C" w:rsidRPr="003709E2" w:rsidSect="00294A1C">
          <w:headerReference w:type="even" r:id="rId8"/>
          <w:headerReference w:type="default" r:id="rId9"/>
          <w:headerReference w:type="first" r:id="rId10"/>
          <w:pgSz w:w="11909" w:h="16834"/>
          <w:pgMar w:top="1276" w:right="569" w:bottom="1134" w:left="1701" w:header="720" w:footer="720" w:gutter="0"/>
          <w:cols w:space="60"/>
          <w:noEndnote/>
        </w:sectPr>
      </w:pPr>
    </w:p>
    <w:p w14:paraId="09669C31" w14:textId="77777777" w:rsidR="00294A1C" w:rsidRPr="003709E2" w:rsidRDefault="00294A1C" w:rsidP="0031339B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3709E2">
        <w:rPr>
          <w:rFonts w:ascii="Times New Roman" w:hAnsi="Times New Roman" w:cs="Times New Roman"/>
          <w:b/>
          <w:sz w:val="28"/>
          <w:szCs w:val="28"/>
        </w:rPr>
        <w:t>Підготовлено</w:t>
      </w:r>
    </w:p>
    <w:p w14:paraId="22DAF6B9" w14:textId="77777777" w:rsidR="00C4659B" w:rsidRPr="003709E2" w:rsidRDefault="00C4659B" w:rsidP="0031339B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716BE6C2" w14:textId="55CE68ED" w:rsidR="00294A1C" w:rsidRPr="003709E2" w:rsidRDefault="00294A1C" w:rsidP="0031339B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3709E2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31339B" w:rsidRPr="003709E2">
        <w:rPr>
          <w:rFonts w:ascii="Times New Roman" w:hAnsi="Times New Roman" w:cs="Times New Roman"/>
          <w:sz w:val="28"/>
          <w:szCs w:val="28"/>
          <w:lang w:val="uk-UA"/>
        </w:rPr>
        <w:t>НН</w:t>
      </w:r>
      <w:r w:rsidRPr="003709E2">
        <w:rPr>
          <w:rFonts w:ascii="Times New Roman" w:hAnsi="Times New Roman" w:cs="Times New Roman"/>
          <w:sz w:val="28"/>
          <w:szCs w:val="28"/>
          <w:lang w:val="uk-UA"/>
        </w:rPr>
        <w:t>ІФТКН</w:t>
      </w:r>
    </w:p>
    <w:p w14:paraId="53809B95" w14:textId="77777777" w:rsidR="00294A1C" w:rsidRPr="003709E2" w:rsidRDefault="00294A1C" w:rsidP="0031339B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7DD8DC1" w14:textId="79841886" w:rsidR="00294A1C" w:rsidRPr="003709E2" w:rsidRDefault="00294A1C" w:rsidP="0031339B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3709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1339B" w:rsidRPr="003709E2">
        <w:rPr>
          <w:rFonts w:ascii="Times New Roman" w:hAnsi="Times New Roman" w:cs="Times New Roman"/>
          <w:sz w:val="28"/>
          <w:szCs w:val="28"/>
          <w:lang w:val="uk-UA"/>
        </w:rPr>
        <w:t>Петро ШПАТАР</w:t>
      </w:r>
    </w:p>
    <w:p w14:paraId="1AA36B1B" w14:textId="77777777" w:rsidR="00294A1C" w:rsidRPr="003709E2" w:rsidRDefault="00294A1C" w:rsidP="0031339B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A5099DE" w14:textId="1BE5E23A" w:rsidR="00294A1C" w:rsidRPr="00294A1C" w:rsidRDefault="00294A1C" w:rsidP="0031339B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sz w:val="28"/>
          <w:szCs w:val="28"/>
        </w:rPr>
      </w:pPr>
      <w:r w:rsidRPr="003709E2">
        <w:rPr>
          <w:rFonts w:ascii="Times New Roman" w:hAnsi="Times New Roman" w:cs="Times New Roman"/>
          <w:sz w:val="28"/>
          <w:szCs w:val="28"/>
        </w:rPr>
        <w:t xml:space="preserve">“ </w:t>
      </w:r>
      <w:r w:rsidR="0031339B" w:rsidRPr="003709E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3709E2">
        <w:rPr>
          <w:rFonts w:ascii="Times New Roman" w:hAnsi="Times New Roman" w:cs="Times New Roman"/>
          <w:sz w:val="28"/>
          <w:szCs w:val="28"/>
        </w:rPr>
        <w:t xml:space="preserve">  “   </w:t>
      </w:r>
      <w:r w:rsidRPr="003709E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709E2">
        <w:rPr>
          <w:rFonts w:ascii="Times New Roman" w:hAnsi="Times New Roman" w:cs="Times New Roman"/>
          <w:sz w:val="28"/>
          <w:szCs w:val="28"/>
        </w:rPr>
        <w:t xml:space="preserve">  </w:t>
      </w:r>
      <w:r w:rsidR="0031339B" w:rsidRPr="003709E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3709E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709E2">
        <w:rPr>
          <w:rFonts w:ascii="Times New Roman" w:hAnsi="Times New Roman" w:cs="Times New Roman"/>
          <w:sz w:val="28"/>
          <w:szCs w:val="28"/>
        </w:rPr>
        <w:t xml:space="preserve">     </w:t>
      </w:r>
      <w:r w:rsidRPr="003709E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1339B" w:rsidRPr="003709E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709E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512B8FD2" w14:textId="77777777" w:rsidR="00294A1C" w:rsidRPr="00294A1C" w:rsidRDefault="00294A1C" w:rsidP="0031339B">
      <w:pPr>
        <w:ind w:firstLine="284"/>
        <w:rPr>
          <w:rFonts w:ascii="Times New Roman" w:hAnsi="Times New Roman" w:cs="Times New Roman"/>
          <w:sz w:val="28"/>
          <w:szCs w:val="28"/>
        </w:rPr>
      </w:pPr>
    </w:p>
    <w:p w14:paraId="0F3951A5" w14:textId="77777777" w:rsidR="00294A1C" w:rsidRPr="00294A1C" w:rsidRDefault="00294A1C" w:rsidP="0031339B">
      <w:pPr>
        <w:ind w:firstLine="284"/>
        <w:rPr>
          <w:rFonts w:ascii="Times New Roman" w:hAnsi="Times New Roman" w:cs="Times New Roman"/>
          <w:sz w:val="28"/>
          <w:szCs w:val="28"/>
        </w:rPr>
      </w:pPr>
    </w:p>
    <w:p w14:paraId="24FDDF11" w14:textId="77777777" w:rsidR="00294A1C" w:rsidRPr="00294A1C" w:rsidRDefault="00294A1C" w:rsidP="0031339B">
      <w:pPr>
        <w:ind w:firstLine="284"/>
        <w:rPr>
          <w:rFonts w:ascii="Times New Roman" w:hAnsi="Times New Roman" w:cs="Times New Roman"/>
          <w:sz w:val="28"/>
          <w:szCs w:val="28"/>
        </w:rPr>
      </w:pPr>
    </w:p>
    <w:p w14:paraId="0D48AF1C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294A1C">
        <w:rPr>
          <w:rFonts w:ascii="Times New Roman" w:hAnsi="Times New Roman" w:cs="Times New Roman"/>
          <w:sz w:val="28"/>
          <w:szCs w:val="28"/>
          <w:lang w:val="uk-UA"/>
        </w:rPr>
        <w:t>Завідувач кафедри КСМ</w:t>
      </w:r>
    </w:p>
    <w:p w14:paraId="38728443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1C48D5EF" w14:textId="77777777" w:rsidR="00294A1C" w:rsidRPr="00294A1C" w:rsidRDefault="00294A1C" w:rsidP="00294A1C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294A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Георгій ВОРОБЕЦЬ</w:t>
      </w:r>
    </w:p>
    <w:p w14:paraId="16B1D646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3F75FE6A" w14:textId="1511F0FE" w:rsidR="00294A1C" w:rsidRPr="00294A1C" w:rsidRDefault="00294A1C" w:rsidP="00294A1C">
      <w:pPr>
        <w:pBdr>
          <w:bottom w:val="single" w:sz="4" w:space="1" w:color="auto"/>
        </w:pBdr>
        <w:ind w:firstLine="284"/>
        <w:rPr>
          <w:rFonts w:ascii="Times New Roman" w:hAnsi="Times New Roman" w:cs="Times New Roman"/>
          <w:sz w:val="28"/>
          <w:szCs w:val="28"/>
        </w:rPr>
      </w:pPr>
      <w:r w:rsidRPr="00294A1C">
        <w:rPr>
          <w:rFonts w:ascii="Times New Roman" w:hAnsi="Times New Roman" w:cs="Times New Roman"/>
          <w:sz w:val="28"/>
          <w:szCs w:val="28"/>
        </w:rPr>
        <w:t xml:space="preserve">“ </w:t>
      </w:r>
      <w:r w:rsidR="0031339B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94A1C">
        <w:rPr>
          <w:rFonts w:ascii="Times New Roman" w:hAnsi="Times New Roman" w:cs="Times New Roman"/>
          <w:sz w:val="28"/>
          <w:szCs w:val="28"/>
        </w:rPr>
        <w:t xml:space="preserve">  “        </w:t>
      </w:r>
      <w:r w:rsidR="0031339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294A1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1339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2CAE112F" w14:textId="77777777" w:rsidR="00294A1C" w:rsidRPr="00294A1C" w:rsidRDefault="00294A1C" w:rsidP="00294A1C">
      <w:pPr>
        <w:shd w:val="clear" w:color="auto" w:fill="FFFFFF"/>
        <w:spacing w:line="274" w:lineRule="exact"/>
        <w:ind w:firstLine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2CD60866" w14:textId="77777777" w:rsidR="00294A1C" w:rsidRPr="00294A1C" w:rsidRDefault="00294A1C" w:rsidP="00294A1C">
      <w:pPr>
        <w:shd w:val="clear" w:color="auto" w:fill="FFFFFF"/>
        <w:spacing w:line="274" w:lineRule="exact"/>
        <w:ind w:firstLine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  <w:sectPr w:rsidR="00294A1C" w:rsidRPr="00294A1C" w:rsidSect="00A16E20">
          <w:type w:val="continuous"/>
          <w:pgSz w:w="11909" w:h="16834"/>
          <w:pgMar w:top="1276" w:right="569" w:bottom="1134" w:left="1701" w:header="720" w:footer="720" w:gutter="0"/>
          <w:cols w:num="2" w:space="567"/>
          <w:noEndnote/>
        </w:sectPr>
      </w:pPr>
    </w:p>
    <w:p w14:paraId="2A0D001B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4FC9D77C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0D5C9B6C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34C33CE0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41033185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328F947B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4940125E" w14:textId="77777777" w:rsidR="00294A1C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069D08B4" w14:textId="77777777" w:rsidR="003709E2" w:rsidRDefault="003709E2" w:rsidP="00294A1C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5163849B" w14:textId="77777777" w:rsidR="003709E2" w:rsidRDefault="003709E2" w:rsidP="00294A1C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71E31662" w14:textId="77777777" w:rsidR="003709E2" w:rsidRPr="00294A1C" w:rsidRDefault="003709E2" w:rsidP="00294A1C">
      <w:pPr>
        <w:ind w:firstLine="284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3A0D7844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CB938F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4A1C">
        <w:rPr>
          <w:rFonts w:ascii="Times New Roman" w:hAnsi="Times New Roman" w:cs="Times New Roman"/>
          <w:b/>
          <w:sz w:val="28"/>
          <w:szCs w:val="28"/>
          <w:lang w:val="uk-UA"/>
        </w:rPr>
        <w:t>Погоджено :</w:t>
      </w:r>
    </w:p>
    <w:p w14:paraId="69E89A08" w14:textId="77777777" w:rsidR="00294A1C" w:rsidRPr="00294A1C" w:rsidRDefault="00294A1C" w:rsidP="00294A1C">
      <w:pPr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744581" w14:textId="7E917C0C" w:rsidR="0031339B" w:rsidRPr="0031339B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1339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31339B">
        <w:rPr>
          <w:rFonts w:ascii="Times New Roman" w:hAnsi="Times New Roman" w:cs="Times New Roman"/>
          <w:sz w:val="28"/>
          <w:szCs w:val="28"/>
        </w:rPr>
        <w:t>роректор з науково-педагогічної роботи</w:t>
      </w:r>
    </w:p>
    <w:p w14:paraId="1B6A10E1" w14:textId="6C1281B0" w:rsidR="00294A1C" w:rsidRPr="0031339B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31339B">
        <w:rPr>
          <w:rFonts w:ascii="Times New Roman" w:hAnsi="Times New Roman" w:cs="Times New Roman"/>
          <w:sz w:val="28"/>
          <w:szCs w:val="28"/>
        </w:rPr>
        <w:t xml:space="preserve"> та освітньої діяльності</w:t>
      </w:r>
      <w:r w:rsidR="00294A1C" w:rsidRPr="003133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31339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133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3133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31339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1339B">
        <w:rPr>
          <w:rFonts w:ascii="Times New Roman" w:hAnsi="Times New Roman" w:cs="Times New Roman"/>
          <w:sz w:val="28"/>
          <w:szCs w:val="28"/>
          <w:lang w:val="uk-UA"/>
        </w:rPr>
        <w:t>Тетяна ФЕДІРЧИК</w:t>
      </w:r>
    </w:p>
    <w:p w14:paraId="4F1657C3" w14:textId="77777777" w:rsidR="00294A1C" w:rsidRPr="0031339B" w:rsidRDefault="00294A1C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88C4C5F" w14:textId="77777777" w:rsidR="0031339B" w:rsidRPr="0031339B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1339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1339B">
        <w:rPr>
          <w:rFonts w:ascii="Times New Roman" w:hAnsi="Times New Roman" w:cs="Times New Roman"/>
          <w:sz w:val="28"/>
          <w:szCs w:val="28"/>
        </w:rPr>
        <w:t>роректору з науково-педагогічної роботи</w:t>
      </w:r>
    </w:p>
    <w:p w14:paraId="2731AD62" w14:textId="1D063E0B" w:rsidR="00294A1C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31339B">
        <w:rPr>
          <w:rFonts w:ascii="Times New Roman" w:hAnsi="Times New Roman" w:cs="Times New Roman"/>
          <w:sz w:val="28"/>
          <w:szCs w:val="28"/>
        </w:rPr>
        <w:t xml:space="preserve"> та цифрової трансформації</w:t>
      </w:r>
      <w:r w:rsidR="00294A1C"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4A1C" w:rsidRPr="00294A1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Андрій </w:t>
      </w:r>
      <w:r>
        <w:rPr>
          <w:rFonts w:ascii="Times New Roman" w:hAnsi="Times New Roman" w:cs="Times New Roman"/>
          <w:sz w:val="28"/>
          <w:szCs w:val="28"/>
          <w:lang w:val="uk-UA"/>
        </w:rPr>
        <w:t>ВЕРСТЯК</w:t>
      </w:r>
    </w:p>
    <w:p w14:paraId="3809F8B3" w14:textId="77777777" w:rsidR="0031339B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196B9A0" w14:textId="598AA49D" w:rsidR="0031339B" w:rsidRPr="0031339B" w:rsidRDefault="0031339B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31339B">
        <w:rPr>
          <w:rFonts w:ascii="Times New Roman" w:hAnsi="Times New Roman" w:cs="Times New Roman"/>
          <w:sz w:val="28"/>
          <w:szCs w:val="28"/>
        </w:rPr>
        <w:t>Проректор з наукової роботи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Юрій ХАЛАВКА</w:t>
      </w:r>
    </w:p>
    <w:p w14:paraId="37D53E67" w14:textId="77777777" w:rsidR="00294A1C" w:rsidRPr="00294A1C" w:rsidRDefault="00294A1C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AC7B8EF" w14:textId="2FDE92E8" w:rsidR="00294A1C" w:rsidRPr="00294A1C" w:rsidRDefault="00294A1C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294A1C"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B0E4F30" w14:textId="66EF54DE" w:rsidR="00294A1C" w:rsidRPr="00294A1C" w:rsidRDefault="00294A1C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294A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00BE46" w14:textId="02670EDC" w:rsidR="00294A1C" w:rsidRPr="00294A1C" w:rsidRDefault="00294A1C" w:rsidP="00294A1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294A1C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31339B">
        <w:rPr>
          <w:rFonts w:ascii="Times New Roman" w:hAnsi="Times New Roman" w:cs="Times New Roman"/>
          <w:sz w:val="28"/>
          <w:szCs w:val="28"/>
          <w:lang w:val="uk-UA"/>
        </w:rPr>
        <w:t>ий відділ</w:t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4A1C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Ярослав ГАРАБАЖІВ  </w:t>
      </w:r>
    </w:p>
    <w:p w14:paraId="46B1CE83" w14:textId="77777777" w:rsidR="0031339B" w:rsidRDefault="0031339B" w:rsidP="00294A1C">
      <w:pPr>
        <w:tabs>
          <w:tab w:val="left" w:pos="8789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53DD5D9E" w14:textId="5830DBAE" w:rsidR="00294A1C" w:rsidRPr="00294A1C" w:rsidRDefault="0031339B" w:rsidP="00294A1C">
      <w:pPr>
        <w:tabs>
          <w:tab w:val="left" w:pos="8789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94A1C" w:rsidRPr="00294A1C">
        <w:rPr>
          <w:rFonts w:ascii="Times New Roman" w:hAnsi="Times New Roman" w:cs="Times New Roman"/>
          <w:sz w:val="28"/>
          <w:szCs w:val="28"/>
          <w:lang w:val="uk-UA"/>
        </w:rPr>
        <w:t>ридичн</w:t>
      </w:r>
      <w:r>
        <w:rPr>
          <w:rFonts w:ascii="Times New Roman" w:hAnsi="Times New Roman" w:cs="Times New Roman"/>
          <w:sz w:val="28"/>
          <w:szCs w:val="28"/>
          <w:lang w:val="uk-UA"/>
        </w:rPr>
        <w:t>ий відділ</w:t>
      </w:r>
      <w:r w:rsidR="00294A1C" w:rsidRPr="00294A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</w:p>
    <w:p w14:paraId="6E5D6AFC" w14:textId="77777777" w:rsidR="00294A1C" w:rsidRPr="00294A1C" w:rsidRDefault="00294A1C" w:rsidP="00294A1C">
      <w:pPr>
        <w:spacing w:before="100" w:beforeAutospacing="1" w:after="100" w:afterAutospacing="1" w:line="360" w:lineRule="auto"/>
        <w:ind w:firstLine="284"/>
        <w:jc w:val="both"/>
        <w:outlineLvl w:val="1"/>
        <w:rPr>
          <w:rFonts w:ascii="Times New Roman" w:hAnsi="Times New Roman" w:cs="Times New Roman"/>
          <w:b/>
          <w:bCs/>
        </w:rPr>
      </w:pPr>
    </w:p>
    <w:p w14:paraId="38AB856A" w14:textId="77777777" w:rsidR="00294A1C" w:rsidRPr="00294A1C" w:rsidRDefault="00294A1C">
      <w:pPr>
        <w:spacing w:before="240" w:after="240"/>
        <w:ind w:right="-4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94A1C" w:rsidRPr="00294A1C" w:rsidSect="00633F4A">
      <w:headerReference w:type="default" r:id="rId11"/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332D3" w14:textId="77777777" w:rsidR="007F138E" w:rsidRDefault="007F138E">
      <w:pPr>
        <w:spacing w:line="240" w:lineRule="auto"/>
      </w:pPr>
      <w:r>
        <w:separator/>
      </w:r>
    </w:p>
  </w:endnote>
  <w:endnote w:type="continuationSeparator" w:id="0">
    <w:p w14:paraId="6DF17AE5" w14:textId="77777777" w:rsidR="007F138E" w:rsidRDefault="007F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0ED66" w14:textId="77777777" w:rsidR="007F138E" w:rsidRDefault="007F138E">
      <w:pPr>
        <w:spacing w:line="240" w:lineRule="auto"/>
      </w:pPr>
      <w:r>
        <w:separator/>
      </w:r>
    </w:p>
  </w:footnote>
  <w:footnote w:type="continuationSeparator" w:id="0">
    <w:p w14:paraId="5FCCACF3" w14:textId="77777777" w:rsidR="007F138E" w:rsidRDefault="007F1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E37AA" w14:textId="77777777" w:rsidR="00C4659B" w:rsidRDefault="00C4659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52D0C" w14:textId="77777777" w:rsidR="00C4659B" w:rsidRPr="00A1679D" w:rsidRDefault="00C4659B">
    <w:pPr>
      <w:pStyle w:val="af"/>
      <w:jc w:val="center"/>
      <w:rPr>
        <w:sz w:val="24"/>
        <w:szCs w:val="24"/>
      </w:rPr>
    </w:pPr>
    <w:r w:rsidRPr="00A1679D">
      <w:rPr>
        <w:sz w:val="24"/>
        <w:szCs w:val="24"/>
      </w:rPr>
      <w:fldChar w:fldCharType="begin"/>
    </w:r>
    <w:r w:rsidRPr="00A1679D">
      <w:rPr>
        <w:sz w:val="24"/>
        <w:szCs w:val="24"/>
      </w:rPr>
      <w:instrText>PAGE   \* MERGEFORMAT</w:instrText>
    </w:r>
    <w:r w:rsidRPr="00A1679D">
      <w:rPr>
        <w:sz w:val="24"/>
        <w:szCs w:val="24"/>
      </w:rPr>
      <w:fldChar w:fldCharType="separate"/>
    </w:r>
    <w:r w:rsidR="007F138E" w:rsidRPr="007F138E">
      <w:rPr>
        <w:noProof/>
        <w:sz w:val="24"/>
        <w:szCs w:val="24"/>
        <w:lang w:val="uk-UA"/>
      </w:rPr>
      <w:t>1</w:t>
    </w:r>
    <w:r w:rsidRPr="00A1679D">
      <w:rPr>
        <w:sz w:val="24"/>
        <w:szCs w:val="24"/>
      </w:rPr>
      <w:fldChar w:fldCharType="end"/>
    </w:r>
  </w:p>
  <w:p w14:paraId="507E1C1F" w14:textId="77777777" w:rsidR="00C4659B" w:rsidRDefault="00C4659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61C96" w14:textId="77777777" w:rsidR="00C4659B" w:rsidRDefault="00C4659B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4D794" w14:textId="77777777" w:rsidR="00C4659B" w:rsidRDefault="00C465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7899"/>
    <w:multiLevelType w:val="multilevel"/>
    <w:tmpl w:val="CE8A236E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BF52B2A"/>
    <w:multiLevelType w:val="multilevel"/>
    <w:tmpl w:val="5F12ABDC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DE10AAF"/>
    <w:multiLevelType w:val="multilevel"/>
    <w:tmpl w:val="28E687E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DE35688"/>
    <w:multiLevelType w:val="multilevel"/>
    <w:tmpl w:val="BF7A2B1E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AAE0455"/>
    <w:multiLevelType w:val="multilevel"/>
    <w:tmpl w:val="CDB40770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287265F"/>
    <w:multiLevelType w:val="multilevel"/>
    <w:tmpl w:val="863E854C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445CD"/>
    <w:multiLevelType w:val="multilevel"/>
    <w:tmpl w:val="08BA3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EEECE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41B3A44"/>
    <w:multiLevelType w:val="multilevel"/>
    <w:tmpl w:val="FFB8CDB0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22B3371"/>
    <w:multiLevelType w:val="multilevel"/>
    <w:tmpl w:val="8102C73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78161E1"/>
    <w:multiLevelType w:val="multilevel"/>
    <w:tmpl w:val="A446905E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4A9A4296"/>
    <w:multiLevelType w:val="multilevel"/>
    <w:tmpl w:val="87BCB060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DB301A8"/>
    <w:multiLevelType w:val="multilevel"/>
    <w:tmpl w:val="57466CE4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41D1AAF"/>
    <w:multiLevelType w:val="multilevel"/>
    <w:tmpl w:val="9F66995A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9B12C49"/>
    <w:multiLevelType w:val="multilevel"/>
    <w:tmpl w:val="2AEE55FC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8120E8F"/>
    <w:multiLevelType w:val="multilevel"/>
    <w:tmpl w:val="6E648172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D5444CD"/>
    <w:multiLevelType w:val="hybridMultilevel"/>
    <w:tmpl w:val="4CF8499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1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6C"/>
    <w:rsid w:val="001D3178"/>
    <w:rsid w:val="001E6F71"/>
    <w:rsid w:val="00282050"/>
    <w:rsid w:val="00294A1C"/>
    <w:rsid w:val="002D03B7"/>
    <w:rsid w:val="0031339B"/>
    <w:rsid w:val="003709E2"/>
    <w:rsid w:val="00374A3B"/>
    <w:rsid w:val="003B5F29"/>
    <w:rsid w:val="00633F4A"/>
    <w:rsid w:val="006F7126"/>
    <w:rsid w:val="00743EB3"/>
    <w:rsid w:val="00793A85"/>
    <w:rsid w:val="007F138E"/>
    <w:rsid w:val="0083530D"/>
    <w:rsid w:val="0093096C"/>
    <w:rsid w:val="009370A9"/>
    <w:rsid w:val="00982672"/>
    <w:rsid w:val="00A16E20"/>
    <w:rsid w:val="00AD71B5"/>
    <w:rsid w:val="00C4659B"/>
    <w:rsid w:val="00DA5749"/>
    <w:rsid w:val="00E92362"/>
    <w:rsid w:val="00EA22F5"/>
    <w:rsid w:val="00F1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45813"/>
  <w15:docId w15:val="{E4E104A9-DDE6-4A21-B9F5-F8BD4A51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unhideWhenUsed/>
    <w:qFormat/>
    <w:rsid w:val="00A608FB"/>
    <w:pPr>
      <w:keepNext/>
      <w:keepLines/>
      <w:spacing w:before="40"/>
      <w:outlineLvl w:val="6"/>
    </w:pPr>
    <w:rPr>
      <w:rFonts w:ascii="Times New Roman" w:eastAsiaTheme="majorEastAsia" w:hAnsi="Times New Roman" w:cstheme="majorBidi"/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uiPriority w:val="99"/>
    <w:unhideWhenUsed/>
    <w:rsid w:val="0066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6643DC"/>
    <w:rPr>
      <w:b/>
      <w:bCs/>
    </w:rPr>
  </w:style>
  <w:style w:type="paragraph" w:styleId="a6">
    <w:name w:val="Balloon Text"/>
    <w:link w:val="a7"/>
    <w:uiPriority w:val="99"/>
    <w:semiHidden/>
    <w:unhideWhenUsed/>
    <w:rsid w:val="000A0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D26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EC3AA0"/>
    <w:rPr>
      <w:i/>
      <w:iCs/>
    </w:rPr>
  </w:style>
  <w:style w:type="character" w:customStyle="1" w:styleId="70">
    <w:name w:val="Заголовок 7 Знак"/>
    <w:basedOn w:val="a0"/>
    <w:link w:val="7"/>
    <w:uiPriority w:val="9"/>
    <w:rsid w:val="00A608FB"/>
    <w:rPr>
      <w:rFonts w:ascii="Times New Roman" w:eastAsiaTheme="majorEastAsia" w:hAnsi="Times New Roman" w:cstheme="majorBidi"/>
      <w:b/>
      <w:iCs/>
      <w:sz w:val="28"/>
    </w:rPr>
  </w:style>
  <w:style w:type="paragraph" w:styleId="a9">
    <w:name w:val="No Spacing"/>
    <w:uiPriority w:val="1"/>
    <w:qFormat/>
    <w:rsid w:val="00A608FB"/>
    <w:pPr>
      <w:spacing w:line="240" w:lineRule="auto"/>
    </w:pPr>
  </w:style>
  <w:style w:type="paragraph" w:styleId="aa">
    <w:name w:val="List Paragraph"/>
    <w:uiPriority w:val="34"/>
    <w:qFormat/>
    <w:rsid w:val="00812A5E"/>
    <w:pPr>
      <w:ind w:left="720"/>
      <w:contextualSpacing/>
    </w:pPr>
  </w:style>
  <w:style w:type="paragraph" w:styleId="ab">
    <w:name w:val="TOC Heading"/>
    <w:uiPriority w:val="39"/>
    <w:unhideWhenUsed/>
    <w:qFormat/>
    <w:rsid w:val="00B373DC"/>
    <w:pPr>
      <w:spacing w:before="240" w:line="259" w:lineRule="auto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30">
    <w:name w:val="toc 3"/>
    <w:autoRedefine/>
    <w:uiPriority w:val="39"/>
    <w:unhideWhenUsed/>
    <w:rsid w:val="00B373DC"/>
    <w:pPr>
      <w:spacing w:after="100"/>
      <w:ind w:left="440"/>
    </w:pPr>
  </w:style>
  <w:style w:type="paragraph" w:styleId="20">
    <w:name w:val="toc 2"/>
    <w:autoRedefine/>
    <w:uiPriority w:val="39"/>
    <w:unhideWhenUsed/>
    <w:rsid w:val="00B373DC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B373DC"/>
    <w:rPr>
      <w:color w:val="0000FF" w:themeColor="hyperlink"/>
      <w:u w:val="single"/>
    </w:rPr>
  </w:style>
  <w:style w:type="character" w:styleId="HTML">
    <w:name w:val="HTML Code"/>
    <w:basedOn w:val="a0"/>
    <w:uiPriority w:val="99"/>
    <w:semiHidden/>
    <w:unhideWhenUsed/>
    <w:rsid w:val="00BC0911"/>
    <w:rPr>
      <w:rFonts w:ascii="Courier New" w:eastAsia="Times New Roman" w:hAnsi="Courier New" w:cs="Courier New"/>
      <w:sz w:val="20"/>
      <w:szCs w:val="20"/>
    </w:rPr>
  </w:style>
  <w:style w:type="character" w:styleId="ad">
    <w:name w:val="Placeholder Text"/>
    <w:basedOn w:val="a0"/>
    <w:uiPriority w:val="99"/>
    <w:semiHidden/>
    <w:rsid w:val="00BC0911"/>
    <w:rPr>
      <w:color w:val="808080"/>
    </w:rPr>
  </w:style>
  <w:style w:type="paragraph" w:styleId="ae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rynqvb">
    <w:name w:val="rynqvb"/>
    <w:basedOn w:val="a0"/>
    <w:rsid w:val="00374A3B"/>
  </w:style>
  <w:style w:type="paragraph" w:styleId="af">
    <w:name w:val="header"/>
    <w:basedOn w:val="a"/>
    <w:link w:val="af0"/>
    <w:uiPriority w:val="99"/>
    <w:unhideWhenUsed/>
    <w:rsid w:val="00294A1C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94A1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BoT+AJx9ZKGqt2zB2Ba6g3j1Q==">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16648</Words>
  <Characters>9490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    2.1. Метою діяльності R&amp;D DigiCentre ЧНУ є забезпечення ефективної організації, </vt:lpstr>
      <vt:lpstr>        2.2. До основних завдань R&amp;D DigiCentre ЧНУ належать:</vt:lpstr>
      <vt:lpstr>        2.3. Основні напрями діяльності R&amp;D DigiCentre ЧНУ</vt:lpstr>
      <vt:lpstr>        3.1. У своїй діяльності R&amp;D DigiCentre ЧНУ керується такими основоположними прин</vt:lpstr>
      <vt:lpstr>        4.1. Структура R&amp;D DigiCentre ЧНУ</vt:lpstr>
      <vt:lpstr>        4.2. Управління R&amp;D DigiCentre ЧНУ</vt:lpstr>
      <vt:lpstr>        6.1. Джерела фінансування</vt:lpstr>
      <vt:lpstr>        6.3. R&amp;D DigiCentre ЧНУ має право:</vt:lpstr>
      <vt:lpstr>        6.4. Координація спільних проєктів</vt:lpstr>
      <vt:lpstr>        7.1. Обов’язки працівників R&amp;D DigiCentre ЧНУ</vt:lpstr>
      <vt:lpstr>        7.2. Права працівників R&amp;D DigiCentre ЧНУ</vt:lpstr>
      <vt:lpstr>        8.3. Звітність та використання результатів</vt:lpstr>
      <vt:lpstr>    </vt:lpstr>
    </vt:vector>
  </TitlesOfParts>
  <Company/>
  <LinksUpToDate>false</LinksUpToDate>
  <CharactersWithSpaces>26086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Учетная запись Майкрософт</cp:lastModifiedBy>
  <cp:revision>2</cp:revision>
  <dcterms:created xsi:type="dcterms:W3CDTF">2025-12-16T14:16:00Z</dcterms:created>
  <dcterms:modified xsi:type="dcterms:W3CDTF">2025-12-16T14:16:00Z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fd05f5ca-0df6-4286-9fe6-409ef825191a</vt:lpwstr>
  </property>
</Properties>
</file>